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21631-2025-QEO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11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深圳市海拓科技有限公司/惠州市金梁科技有限公司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姜海军、谭文杰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06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深圳市海拓科技有限公司/惠州市金梁科技有限公司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2022-N1EMS-4073544</w:t>
            </w:r>
          </w:p>
        </w:tc>
        <w:tc>
          <w:tcPr>
            <w:tcW w:w="3145" w:type="dxa"/>
            <w:vAlign w:val="center"/>
          </w:tcPr>
          <w:p w14:paraId="1EF07270">
            <w:pPr>
              <w:spacing w:line="360" w:lineRule="exact"/>
              <w:jc w:val="center"/>
              <w:rPr>
                <w:szCs w:val="21"/>
              </w:rPr>
            </w:pPr>
            <w:r>
              <w:t>14.01.02,14.02.01,14.02.04,29.11.06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2025-N1QMS-5073544</w:t>
            </w:r>
          </w:p>
        </w:tc>
        <w:tc>
          <w:tcPr>
            <w:tcW w:w="3145" w:type="dxa"/>
            <w:vAlign w:val="center"/>
          </w:tcPr>
          <w:p w14:paraId="0773CEA1">
            <w:pPr>
              <w:spacing w:line="360" w:lineRule="exact"/>
              <w:jc w:val="center"/>
            </w:pPr>
            <w:r>
              <w:t>14.01.02,14.02.01,14.02.04,29.11.06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r>
              <w:t>14.01.02,14.02.01,14.02.04,29.11.06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2025-N1EMS-3239545</w:t>
            </w:r>
          </w:p>
        </w:tc>
        <w:tc>
          <w:tcPr>
            <w:tcW w:w="3145" w:type="dxa"/>
            <w:vAlign w:val="center"/>
          </w:tcPr>
          <w:p>
            <w:pPr>
              <w:jc w:val="center"/>
            </w:pPr>
            <w:r>
              <w:t>14.01.02,14.02.01,14.02.04,29.11.06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2024-N1QMS-3239545</w:t>
            </w:r>
          </w:p>
        </w:tc>
        <w:tc>
          <w:tcPr>
            <w:tcW w:w="3145" w:type="dxa"/>
            <w:vAlign w:val="center"/>
          </w:tcPr>
          <w:p>
            <w:pPr>
              <w:jc w:val="center"/>
            </w:pPr>
            <w:r>
              <w:t>14.02.01,14.02.04,29.11.06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2024-N1OHSMS-2239545</w:t>
            </w:r>
          </w:p>
        </w:tc>
        <w:tc>
          <w:tcPr>
            <w:tcW w:w="3145" w:type="dxa"/>
            <w:vAlign w:val="center"/>
          </w:tcPr>
          <w:p>
            <w:pPr>
              <w:jc w:val="center"/>
            </w:pPr>
            <w:r>
              <w:t>14.02.01,14.02.04,29.11.06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2025年10月28日下午至2025年10月31日下午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深圳市海拓科技有限公司:电子专用(保护、导电、屏蔽、绝缘、导热)材料及电子产品橡胶(硅胶)制品的设计开发与销售;惠州市金梁科技有限公司:电子专用(保护、导电、屏蔽、绝缘、导热)材料及电子产品橡胶(硅胶)制品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深圳市海拓科技有限公司:电子专用(保护、导电、屏蔽、绝缘、导热)材料及电子产品橡胶(硅胶)制品的设计开发与销售;惠州市金梁科技有限公司:电子专用(保护、导电、屏蔽、绝缘、导热)材料及电子产品橡胶(硅胶)制品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深圳市海拓科技有限公司:电子专用(保护、导电、屏蔽、绝缘、导热)材料及电子产品橡胶(硅胶)制品的设计开发与销售;惠州市金梁科技有限公司:电子专用(保护、导电、屏蔽、绝缘、导热)材料及电子产品橡胶(硅胶)制品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深圳市福田区车公庙泰然九路海松大厦B-1507（仅限办公）/惠州市惠阳区镇隆镇井龙村硕翊工业园厂房3幢一层10A室</w:t>
      </w:r>
    </w:p>
    <w:p w14:paraId="5FB2C4BD">
      <w:pPr>
        <w:spacing w:line="360" w:lineRule="auto"/>
        <w:ind w:firstLine="420" w:firstLineChars="200"/>
      </w:pPr>
      <w:r>
        <w:rPr>
          <w:rFonts w:hint="eastAsia"/>
        </w:rPr>
        <w:t>办公地址：</w:t>
      </w:r>
      <w:r>
        <w:rPr>
          <w:rFonts w:hint="eastAsia"/>
        </w:rPr>
        <w:t>深圳市福田区车公庙泰然九路海松大厦B-1507</w:t>
      </w:r>
    </w:p>
    <w:p w14:paraId="3E2A92FF">
      <w:pPr>
        <w:spacing w:line="360" w:lineRule="auto"/>
        <w:ind w:firstLine="420" w:firstLineChars="200"/>
      </w:pPr>
      <w:r>
        <w:rPr>
          <w:rFonts w:hint="eastAsia"/>
        </w:rPr>
        <w:t>经营地址：</w:t>
      </w:r>
      <w:bookmarkStart w:id="14" w:name="生产地址"/>
      <w:bookmarkEnd w:id="14"/>
      <w:r>
        <w:rPr>
          <w:rFonts w:hint="eastAsia"/>
        </w:rPr>
        <w:t>深圳市福田区车公庙泰然九路海松大厦B-1507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深圳市海拓科技有限公司/惠州市金梁科技有限公司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姜海军、谭文杰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61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