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杨杰</w:t>
            </w:r>
            <w:r>
              <w:rPr>
                <w:rFonts w:hint="eastAsia"/>
                <w:sz w:val="24"/>
                <w:szCs w:val="24"/>
              </w:rPr>
              <w:t xml:space="preserve">    审核时间：</w:t>
            </w:r>
            <w:r>
              <w:rPr>
                <w:rFonts w:hint="eastAsia"/>
                <w:b/>
                <w:sz w:val="21"/>
                <w:szCs w:val="21"/>
              </w:rPr>
              <w:t>2020年07月27日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基础设施、人力资源控制情况、目标执行情况、文件控制情况、内部审核情况等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基础设施、人力资源控制情况、目标执行情况、文件控制情况、内部审核情况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分解到该部门的质量目标及完成情况如下：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、培训计划完成率100%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</w:rPr>
              <w:t>培训完成次数/计划次数*100%</w:t>
            </w:r>
            <w:r>
              <w:rPr>
                <w:rFonts w:hint="eastAsia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2、合同评审率100%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</w:rPr>
              <w:t>评审合同数/签订合同总数*100%</w:t>
            </w:r>
            <w:r>
              <w:rPr>
                <w:rFonts w:hint="eastAsia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3、顾客满意率≥95%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</w:rPr>
              <w:t>满意度调查分数/总分数*100%</w:t>
            </w:r>
            <w:r>
              <w:rPr>
                <w:rFonts w:hint="eastAsia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2020年3</w:t>
            </w:r>
            <w:r>
              <w:rPr>
                <w:rFonts w:hint="eastAsia"/>
                <w:szCs w:val="22"/>
              </w:rPr>
              <w:t>月—</w:t>
            </w:r>
            <w:r>
              <w:rPr>
                <w:rFonts w:hint="eastAsia"/>
                <w:szCs w:val="22"/>
                <w:lang w:eastAsia="zh-CN"/>
              </w:rPr>
              <w:t>2020年</w:t>
            </w: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</w:rPr>
              <w:t>份目标完成情况：均完成，符合要求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配备了电脑、打印机、服务器等基础设施，满足要求。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依据《人力资源控制程序》的要求进行控制。已识别与QMS相关人员：各部门负责人、技术人员、内审员，提供了岗位职责权限及任职要求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无特殊工种。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</w:t>
            </w:r>
            <w:r>
              <w:rPr>
                <w:rFonts w:hint="eastAsia"/>
                <w:szCs w:val="22"/>
              </w:rPr>
              <w:t>员工岗位能力评价表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培训计划、培训记录，保存完好，符合要求。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《文件控制程序》《记录控制程序》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“受控文件清单”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“文件发放记录”</w:t>
            </w:r>
            <w:r>
              <w:rPr>
                <w:rFonts w:hint="eastAsia"/>
                <w:szCs w:val="22"/>
                <w:lang w:eastAsia="zh-CN"/>
              </w:rPr>
              <w:t>、“</w:t>
            </w:r>
            <w:r>
              <w:rPr>
                <w:rFonts w:hint="eastAsia"/>
                <w:szCs w:val="22"/>
              </w:rPr>
              <w:t>受控文件清单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“</w:t>
            </w:r>
            <w:r>
              <w:rPr>
                <w:rFonts w:hint="eastAsia"/>
                <w:szCs w:val="22"/>
              </w:rPr>
              <w:t>外来文件清单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  <w:r>
              <w:rPr>
                <w:rFonts w:hint="eastAsia"/>
                <w:szCs w:val="22"/>
              </w:rPr>
              <w:t>“记录清单”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文件、记录管理符合要求。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提供《内部审核控制程序》，文件编制符合要求。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公司对审核方案进行了有效策划，内容包括:目的、范围、审核频次、方法，策划内容齐全有效。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内审时间：</w:t>
            </w:r>
            <w:r>
              <w:rPr>
                <w:rFonts w:hint="eastAsia"/>
                <w:szCs w:val="22"/>
                <w:lang w:val="en-US" w:eastAsia="zh-CN"/>
              </w:rPr>
              <w:t>2020年6月15日</w:t>
            </w:r>
            <w:r>
              <w:rPr>
                <w:rFonts w:hint="default"/>
                <w:szCs w:val="22"/>
                <w:lang w:val="en-US" w:eastAsia="zh-CN"/>
              </w:rPr>
              <w:t>，依据策划的要求实施了审核。</w:t>
            </w:r>
          </w:p>
          <w:p>
            <w:pPr>
              <w:pStyle w:val="1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内审员：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黄信富    苏昌</w:t>
            </w:r>
          </w:p>
          <w:p>
            <w:pPr>
              <w:pStyle w:val="1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抽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2020年度内审计划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“内部日程安排（通知）”、“不符合报告”“审核报告”等记录</w:t>
            </w:r>
          </w:p>
          <w:p>
            <w:pPr>
              <w:pStyle w:val="10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技术部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杨杰</w:t>
            </w:r>
            <w:r>
              <w:rPr>
                <w:rFonts w:hint="eastAsia"/>
                <w:sz w:val="24"/>
                <w:szCs w:val="24"/>
              </w:rPr>
              <w:t xml:space="preserve">    审核时间：</w:t>
            </w:r>
            <w:r>
              <w:rPr>
                <w:rFonts w:hint="eastAsia"/>
                <w:b/>
                <w:sz w:val="21"/>
                <w:szCs w:val="21"/>
              </w:rPr>
              <w:t>2020年07月27日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应用软件开发及维护服务；智能电网系统技术咨询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过程的采购、销售过程控制情况、顾客满意度调查情况等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  <w:szCs w:val="24"/>
                <w:lang w:val="en-US" w:eastAsia="zh-CN"/>
              </w:rPr>
              <w:t>采购、销售过程控制情况、顾客满意度调查情况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8.4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9.1.2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</w:tc>
        <w:tc>
          <w:tcPr>
            <w:tcW w:w="100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客户为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电力行业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，模式为投标。企业根据招标文件要求确定产品技术要求、价格、交付期等是否能够达到，从而确认是否进行投标。中标后进行合同评审并签订合同。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公司主要通过电话方式、微信、QQ、市场调研等了解顾客需求、意见、问询及合同的处理等，不断提高服务水平。主要进行以下沟通： 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1、向顾客提供保证产品和服务的有关信息，维护及应急措施。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4、客户信息等顾客财产的处置与管理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提供《满意度调查表》，目前沟通渠道畅通。</w:t>
            </w:r>
          </w:p>
          <w:p>
            <w:pPr>
              <w:pStyle w:val="10"/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提供销售合同及合同评审记录，保存完好，符合要求。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企业有建立合同的更改的流程，合同中产品和服务要求的更改由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负责管理，当客户合同要求变更时，填写“合同变更通知单”通知相关职能部门，并更新相关文件及时通知相关部门。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提供了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合同变更通知单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保存完整，符合要求。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制定了《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采购管理控制程序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》，内容符合标准要求。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规定了对选择评价和重新评审供方的方法。通过调查供方的质量保证能力如：产品质量情况、价格情况、交货及时性、售后服务等方面进行评价。符合要求和企业实际情况。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提供有《合格供方名单》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《供方评定记录表》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采购合同、采购检验等记录，采购过程受控。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企业对顾客对产品是否满意的信息进行监视，并编制《满意情况调查表》。对调查表中各项目进行测算，公司于2020年4月对主要客户进行了电话问卷调查，分别对项目及质量、价格、数据准确、问题解决性等内容进行调查，客户均对相关内容进行了反馈，从统计数据中可以看出，顾客满意度为9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%，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符合目标≥95%的要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求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，目标完成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05A91"/>
    <w:rsid w:val="00105DD6"/>
    <w:rsid w:val="001348EB"/>
    <w:rsid w:val="001A2D7F"/>
    <w:rsid w:val="001B2690"/>
    <w:rsid w:val="002320DE"/>
    <w:rsid w:val="00337922"/>
    <w:rsid w:val="00340867"/>
    <w:rsid w:val="00380837"/>
    <w:rsid w:val="00383135"/>
    <w:rsid w:val="0038622C"/>
    <w:rsid w:val="003C5490"/>
    <w:rsid w:val="00410914"/>
    <w:rsid w:val="00464AE0"/>
    <w:rsid w:val="004E2167"/>
    <w:rsid w:val="00536930"/>
    <w:rsid w:val="00564E53"/>
    <w:rsid w:val="00644FE2"/>
    <w:rsid w:val="0067640C"/>
    <w:rsid w:val="006E28A9"/>
    <w:rsid w:val="006E678B"/>
    <w:rsid w:val="00707142"/>
    <w:rsid w:val="007757F3"/>
    <w:rsid w:val="007E6AEB"/>
    <w:rsid w:val="00824194"/>
    <w:rsid w:val="00824234"/>
    <w:rsid w:val="00871C15"/>
    <w:rsid w:val="008973EE"/>
    <w:rsid w:val="008C7D6A"/>
    <w:rsid w:val="009165D4"/>
    <w:rsid w:val="00971600"/>
    <w:rsid w:val="009973B4"/>
    <w:rsid w:val="009C14CD"/>
    <w:rsid w:val="009F7EED"/>
    <w:rsid w:val="00AC6F83"/>
    <w:rsid w:val="00AF0AAB"/>
    <w:rsid w:val="00B258C1"/>
    <w:rsid w:val="00BF597E"/>
    <w:rsid w:val="00C224AB"/>
    <w:rsid w:val="00C51A36"/>
    <w:rsid w:val="00C55228"/>
    <w:rsid w:val="00C56D5E"/>
    <w:rsid w:val="00CE315A"/>
    <w:rsid w:val="00D05E1D"/>
    <w:rsid w:val="00D06F59"/>
    <w:rsid w:val="00D8388C"/>
    <w:rsid w:val="00E422D6"/>
    <w:rsid w:val="00E45053"/>
    <w:rsid w:val="00E87525"/>
    <w:rsid w:val="00EB0164"/>
    <w:rsid w:val="00ED0F62"/>
    <w:rsid w:val="00EE7BAD"/>
    <w:rsid w:val="00F71ED3"/>
    <w:rsid w:val="00FC408C"/>
    <w:rsid w:val="052A58DF"/>
    <w:rsid w:val="05E05213"/>
    <w:rsid w:val="06FD5689"/>
    <w:rsid w:val="08177659"/>
    <w:rsid w:val="08440B10"/>
    <w:rsid w:val="0A374125"/>
    <w:rsid w:val="0A803C45"/>
    <w:rsid w:val="0AC33088"/>
    <w:rsid w:val="0E8275FD"/>
    <w:rsid w:val="0F150599"/>
    <w:rsid w:val="108219C2"/>
    <w:rsid w:val="116A65DE"/>
    <w:rsid w:val="118F1FE2"/>
    <w:rsid w:val="11BB50F3"/>
    <w:rsid w:val="132330EE"/>
    <w:rsid w:val="13E76FEC"/>
    <w:rsid w:val="13EE7160"/>
    <w:rsid w:val="1593211A"/>
    <w:rsid w:val="16CB152A"/>
    <w:rsid w:val="16F44480"/>
    <w:rsid w:val="18543097"/>
    <w:rsid w:val="1A5C54FB"/>
    <w:rsid w:val="1B070AA2"/>
    <w:rsid w:val="1C884321"/>
    <w:rsid w:val="1CEA2A11"/>
    <w:rsid w:val="1DF57DDE"/>
    <w:rsid w:val="213C65C1"/>
    <w:rsid w:val="213E6873"/>
    <w:rsid w:val="215D5025"/>
    <w:rsid w:val="24827A9C"/>
    <w:rsid w:val="24D85D4E"/>
    <w:rsid w:val="24FC1A61"/>
    <w:rsid w:val="273C3BE6"/>
    <w:rsid w:val="2A1F2B7C"/>
    <w:rsid w:val="2A2739D6"/>
    <w:rsid w:val="2B9728CA"/>
    <w:rsid w:val="2C0A1DB5"/>
    <w:rsid w:val="2CB047C5"/>
    <w:rsid w:val="2DFE2315"/>
    <w:rsid w:val="2E112FE0"/>
    <w:rsid w:val="2E992EBB"/>
    <w:rsid w:val="2FCE7ED7"/>
    <w:rsid w:val="30287923"/>
    <w:rsid w:val="3324760B"/>
    <w:rsid w:val="33916486"/>
    <w:rsid w:val="34C423F2"/>
    <w:rsid w:val="38184CED"/>
    <w:rsid w:val="38EA0B77"/>
    <w:rsid w:val="398372EA"/>
    <w:rsid w:val="3C2D1376"/>
    <w:rsid w:val="3ED60D18"/>
    <w:rsid w:val="402E10C3"/>
    <w:rsid w:val="41A23403"/>
    <w:rsid w:val="423A2BE7"/>
    <w:rsid w:val="45207A69"/>
    <w:rsid w:val="46977049"/>
    <w:rsid w:val="46F22BB2"/>
    <w:rsid w:val="47766DA1"/>
    <w:rsid w:val="48E06D57"/>
    <w:rsid w:val="4B824F90"/>
    <w:rsid w:val="4F2A6CB8"/>
    <w:rsid w:val="4FA7328E"/>
    <w:rsid w:val="51F35204"/>
    <w:rsid w:val="538B4D60"/>
    <w:rsid w:val="53B012B0"/>
    <w:rsid w:val="53CB50A1"/>
    <w:rsid w:val="54404C9E"/>
    <w:rsid w:val="55611081"/>
    <w:rsid w:val="55DA302B"/>
    <w:rsid w:val="55E1221B"/>
    <w:rsid w:val="599E4788"/>
    <w:rsid w:val="5CBD73D0"/>
    <w:rsid w:val="5E5A62EA"/>
    <w:rsid w:val="5EA12B9A"/>
    <w:rsid w:val="60835FF3"/>
    <w:rsid w:val="612C3687"/>
    <w:rsid w:val="618B04BF"/>
    <w:rsid w:val="61F44A13"/>
    <w:rsid w:val="64731732"/>
    <w:rsid w:val="664C61E9"/>
    <w:rsid w:val="667B6C45"/>
    <w:rsid w:val="68F73054"/>
    <w:rsid w:val="6C2333CF"/>
    <w:rsid w:val="6D4D2982"/>
    <w:rsid w:val="6ED87EA0"/>
    <w:rsid w:val="6F021581"/>
    <w:rsid w:val="6FD92115"/>
    <w:rsid w:val="702509C2"/>
    <w:rsid w:val="70BA739C"/>
    <w:rsid w:val="70FD2291"/>
    <w:rsid w:val="749C4896"/>
    <w:rsid w:val="765036A0"/>
    <w:rsid w:val="78566C6F"/>
    <w:rsid w:val="78DE6AEC"/>
    <w:rsid w:val="7A3453A2"/>
    <w:rsid w:val="7B772E07"/>
    <w:rsid w:val="7CC359A0"/>
    <w:rsid w:val="7CE81C3E"/>
    <w:rsid w:val="7E333025"/>
    <w:rsid w:val="7E747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Plain Text"/>
    <w:basedOn w:val="1"/>
    <w:qFormat/>
    <w:uiPriority w:val="99"/>
    <w:rPr>
      <w:rFonts w:ascii="宋体" w:hAnsi="Courier New"/>
      <w:sz w:val="28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710</Words>
  <Characters>4048</Characters>
  <Lines>33</Lines>
  <Paragraphs>9</Paragraphs>
  <TotalTime>0</TotalTime>
  <ScaleCrop>false</ScaleCrop>
  <LinksUpToDate>false</LinksUpToDate>
  <CharactersWithSpaces>4749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伊人</cp:lastModifiedBy>
  <dcterms:modified xsi:type="dcterms:W3CDTF">2020-08-02T08:56:35Z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