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浙江宜和新型材料有限公司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2020年07月27日 上午至2020年07月28日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