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中科锐电（北京）科技有限公司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2020年08月0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至  </w:t>
      </w:r>
      <w:r>
        <w:rPr>
          <w:rFonts w:hint="eastAsia"/>
          <w:color w:val="000000"/>
          <w:szCs w:val="21"/>
        </w:rPr>
        <w:t>2020年08月0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  <w:color w:val="000000"/>
          <w:szCs w:val="21"/>
        </w:rPr>
        <w:t>日 下午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二阶段审核：   2020年08月10日 下午 至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2020年08月12日 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bookmarkStart w:id="1" w:name="_GoBack"/>
      <w:bookmarkEnd w:id="1"/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firstLine="2940" w:firstLineChars="1400"/>
        <w:rPr>
          <w:rFonts w:hint="eastAsia"/>
        </w:rPr>
      </w:pPr>
      <w:r>
        <w:rPr>
          <w:color w:val="000000"/>
          <w:szCs w:val="21"/>
        </w:rPr>
        <w:t>中科锐电（北京）科技有限公司</w:t>
      </w:r>
      <w:r>
        <w:rPr>
          <w:rFonts w:hint="eastAsia"/>
        </w:rPr>
        <w:t xml:space="preserve"> 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2020.8.12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AD14613"/>
    <w:rsid w:val="2CB77C0C"/>
    <w:rsid w:val="2E167A80"/>
    <w:rsid w:val="33320B7A"/>
    <w:rsid w:val="33D5701E"/>
    <w:rsid w:val="33FD0A56"/>
    <w:rsid w:val="347A5D9F"/>
    <w:rsid w:val="35713DE9"/>
    <w:rsid w:val="4B87621E"/>
    <w:rsid w:val="4BF0015A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2020-08-11T06:26:14Z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