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BD" w:rsidRDefault="003B4039">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163EBD">
        <w:trPr>
          <w:trHeight w:val="515"/>
        </w:trPr>
        <w:tc>
          <w:tcPr>
            <w:tcW w:w="1707" w:type="dxa"/>
            <w:vMerge w:val="restart"/>
            <w:vAlign w:val="center"/>
          </w:tcPr>
          <w:p w:rsidR="00163EBD" w:rsidRDefault="003B4039">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163EBD" w:rsidRDefault="003B4039">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b/>
                <w:bCs/>
                <w:sz w:val="24"/>
                <w:szCs w:val="24"/>
              </w:rPr>
              <w:t>管理层</w:t>
            </w:r>
            <w:r>
              <w:rPr>
                <w:rFonts w:asciiTheme="minorEastAsia" w:eastAsiaTheme="minorEastAsia" w:hAnsiTheme="minorEastAsia" w:cs="宋体" w:hint="eastAsia"/>
                <w:sz w:val="24"/>
                <w:szCs w:val="24"/>
              </w:rPr>
              <w:t xml:space="preserve">   主管领导</w:t>
            </w:r>
            <w:r>
              <w:rPr>
                <w:rFonts w:asciiTheme="minorEastAsia" w:eastAsiaTheme="minorEastAsia" w:hAnsiTheme="minorEastAsia" w:hint="eastAsia"/>
                <w:sz w:val="24"/>
              </w:rPr>
              <w:t>:包俊   陪同人员： 龚建华</w:t>
            </w:r>
          </w:p>
        </w:tc>
        <w:tc>
          <w:tcPr>
            <w:tcW w:w="760" w:type="dxa"/>
            <w:vMerge w:val="restart"/>
            <w:vAlign w:val="center"/>
          </w:tcPr>
          <w:p w:rsidR="00163EBD" w:rsidRDefault="003B403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163EBD">
        <w:trPr>
          <w:trHeight w:val="403"/>
        </w:trPr>
        <w:tc>
          <w:tcPr>
            <w:tcW w:w="1707"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019"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1223" w:type="dxa"/>
            <w:vAlign w:val="center"/>
          </w:tcPr>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w:t>
            </w:r>
            <w:proofErr w:type="gramStart"/>
            <w:r>
              <w:rPr>
                <w:rFonts w:asciiTheme="minorEastAsia" w:eastAsiaTheme="minorEastAsia" w:hAnsiTheme="minorEastAsia" w:cs="宋体" w:hint="eastAsia"/>
                <w:sz w:val="24"/>
                <w:szCs w:val="24"/>
              </w:rPr>
              <w:t>林兵</w:t>
            </w:r>
            <w:proofErr w:type="gramEnd"/>
            <w:r>
              <w:rPr>
                <w:rFonts w:asciiTheme="minorEastAsia" w:eastAsiaTheme="minorEastAsia" w:hAnsiTheme="minorEastAsia" w:cs="宋体" w:hint="eastAsia"/>
                <w:sz w:val="24"/>
                <w:szCs w:val="24"/>
              </w:rPr>
              <w:t xml:space="preserve">                审核时间：2020.8.9</w:t>
            </w:r>
          </w:p>
        </w:tc>
        <w:tc>
          <w:tcPr>
            <w:tcW w:w="760" w:type="dxa"/>
            <w:vMerge/>
          </w:tcPr>
          <w:p w:rsidR="00163EBD" w:rsidRDefault="00163EBD">
            <w:pPr>
              <w:spacing w:line="320" w:lineRule="exact"/>
              <w:rPr>
                <w:rFonts w:asciiTheme="minorEastAsia" w:eastAsiaTheme="minorEastAsia" w:hAnsiTheme="minorEastAsia" w:cs="宋体"/>
                <w:szCs w:val="21"/>
              </w:rPr>
            </w:pPr>
          </w:p>
        </w:tc>
      </w:tr>
      <w:tr w:rsidR="00163EBD">
        <w:trPr>
          <w:trHeight w:val="1571"/>
        </w:trPr>
        <w:tc>
          <w:tcPr>
            <w:tcW w:w="1707"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019"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1223" w:type="dxa"/>
            <w:vAlign w:val="center"/>
          </w:tcPr>
          <w:p w:rsidR="00163EBD" w:rsidRDefault="003B4039">
            <w:pPr>
              <w:adjustRightInd w:val="0"/>
              <w:snapToGrid w:val="0"/>
              <w:ind w:rightChars="50" w:right="105"/>
              <w:textAlignment w:val="baseline"/>
              <w:rPr>
                <w:rFonts w:asciiTheme="minorEastAsia" w:eastAsiaTheme="minorEastAsia" w:hAnsiTheme="minorEastAsia" w:cs="Arial"/>
                <w:spacing w:val="-6"/>
                <w:szCs w:val="21"/>
              </w:rPr>
            </w:pPr>
            <w:r>
              <w:rPr>
                <w:rFonts w:asciiTheme="minorEastAsia" w:eastAsiaTheme="minorEastAsia" w:hAnsiTheme="minorEastAsia" w:cs="宋体" w:hint="eastAsia"/>
                <w:szCs w:val="21"/>
              </w:rPr>
              <w:t>涉及标准条款：</w:t>
            </w:r>
            <w:r>
              <w:rPr>
                <w:rFonts w:asciiTheme="minorEastAsia" w:eastAsiaTheme="minorEastAsia" w:hAnsiTheme="minorEastAsia" w:cs="Arial" w:hint="eastAsia"/>
                <w:spacing w:val="-6"/>
                <w:szCs w:val="21"/>
              </w:rPr>
              <w:t>Q:4.1理解公司及其环境、4.2理解相关方的需求和期望、4.3 确定管理体系的范围、4.4质量全管理体系及其过程、5.1领导作用和承诺、5.2质量方针、5.3公司的岗位、职责和权限、O5.4协商与参与、6.1应对风险和机遇的措施、6.2质量目标及其实现的策划、Q6.3变更的策划、7.1.1资源总则、7.4沟通/信息交流、9.3管理评审、10.1改进、10.3持续改进</w:t>
            </w:r>
          </w:p>
          <w:p w:rsidR="00163EBD" w:rsidRDefault="003B4039">
            <w:pPr>
              <w:ind w:firstLineChars="200" w:firstLine="396"/>
              <w:rPr>
                <w:rFonts w:asciiTheme="minorEastAsia" w:eastAsiaTheme="minorEastAsia" w:hAnsiTheme="minorEastAsia" w:cs="宋体"/>
                <w:sz w:val="24"/>
                <w:szCs w:val="24"/>
              </w:rPr>
            </w:pPr>
            <w:r>
              <w:rPr>
                <w:rFonts w:asciiTheme="minorEastAsia" w:eastAsiaTheme="minorEastAsia" w:hAnsiTheme="minorEastAsia" w:cs="Arial" w:hint="eastAsia"/>
                <w:spacing w:val="-6"/>
                <w:szCs w:val="21"/>
              </w:rPr>
              <w:t>国家/地方监督抽查情况；顾客满意、相关</w:t>
            </w:r>
            <w:proofErr w:type="gramStart"/>
            <w:r>
              <w:rPr>
                <w:rFonts w:asciiTheme="minorEastAsia" w:eastAsiaTheme="minorEastAsia" w:hAnsiTheme="minorEastAsia" w:cs="Arial" w:hint="eastAsia"/>
                <w:spacing w:val="-6"/>
                <w:szCs w:val="21"/>
              </w:rPr>
              <w:t>方投诉</w:t>
            </w:r>
            <w:proofErr w:type="gramEnd"/>
            <w:r>
              <w:rPr>
                <w:rFonts w:asciiTheme="minorEastAsia" w:eastAsiaTheme="minorEastAsia" w:hAnsiTheme="minorEastAsia" w:cs="Arial" w:hint="eastAsia"/>
                <w:spacing w:val="-6"/>
                <w:szCs w:val="21"/>
              </w:rPr>
              <w:t>及处理情况；一阶段问题验证，验证企业相关资质证明的有效性</w:t>
            </w:r>
          </w:p>
        </w:tc>
        <w:tc>
          <w:tcPr>
            <w:tcW w:w="760" w:type="dxa"/>
            <w:vMerge/>
          </w:tcPr>
          <w:p w:rsidR="00163EBD" w:rsidRDefault="00163EBD">
            <w:pPr>
              <w:spacing w:line="320" w:lineRule="exact"/>
              <w:rPr>
                <w:rFonts w:asciiTheme="minorEastAsia" w:eastAsiaTheme="minorEastAsia" w:hAnsiTheme="minorEastAsia" w:cs="宋体"/>
                <w:szCs w:val="21"/>
              </w:rPr>
            </w:pPr>
          </w:p>
        </w:tc>
      </w:tr>
      <w:tr w:rsidR="00163EBD">
        <w:trPr>
          <w:trHeight w:val="1081"/>
        </w:trPr>
        <w:tc>
          <w:tcPr>
            <w:tcW w:w="1707" w:type="dxa"/>
            <w:vAlign w:val="center"/>
          </w:tcPr>
          <w:p w:rsidR="00163EBD" w:rsidRDefault="003B4039">
            <w:pPr>
              <w:rPr>
                <w:rFonts w:asciiTheme="minorEastAsia" w:eastAsiaTheme="minorEastAsia" w:hAnsiTheme="minorEastAsia"/>
                <w:b/>
                <w:szCs w:val="24"/>
              </w:rPr>
            </w:pPr>
            <w:r>
              <w:rPr>
                <w:rFonts w:asciiTheme="minorEastAsia" w:eastAsiaTheme="minorEastAsia" w:hAnsiTheme="minorEastAsia" w:hint="eastAsia"/>
                <w:szCs w:val="24"/>
              </w:rPr>
              <w:t>企业基本信息</w:t>
            </w:r>
          </w:p>
        </w:tc>
        <w:tc>
          <w:tcPr>
            <w:tcW w:w="1019" w:type="dxa"/>
            <w:vAlign w:val="center"/>
          </w:tcPr>
          <w:p w:rsidR="00163EBD" w:rsidRDefault="00163EBD">
            <w:pPr>
              <w:rPr>
                <w:rFonts w:asciiTheme="minorEastAsia" w:eastAsiaTheme="minorEastAsia" w:hAnsiTheme="minorEastAsia"/>
                <w:b/>
                <w:szCs w:val="24"/>
              </w:rPr>
            </w:pPr>
          </w:p>
        </w:tc>
        <w:tc>
          <w:tcPr>
            <w:tcW w:w="11223" w:type="dxa"/>
            <w:vAlign w:val="center"/>
          </w:tcPr>
          <w:p w:rsidR="00163EBD" w:rsidRDefault="003B4039">
            <w:pPr>
              <w:spacing w:line="360" w:lineRule="auto"/>
              <w:rPr>
                <w:rFonts w:asciiTheme="minorEastAsia" w:eastAsiaTheme="minorEastAsia" w:hAnsiTheme="minorEastAsia"/>
                <w:szCs w:val="24"/>
              </w:rPr>
            </w:pPr>
            <w:proofErr w:type="gramStart"/>
            <w:r>
              <w:rPr>
                <w:rFonts w:asciiTheme="minorEastAsia" w:eastAsiaTheme="minorEastAsia" w:hAnsiTheme="minorEastAsia" w:hint="eastAsia"/>
                <w:szCs w:val="24"/>
              </w:rPr>
              <w:t>最管理</w:t>
            </w:r>
            <w:proofErr w:type="gramEnd"/>
            <w:r>
              <w:rPr>
                <w:rFonts w:asciiTheme="minorEastAsia" w:eastAsiaTheme="minorEastAsia" w:hAnsiTheme="minorEastAsia" w:hint="eastAsia"/>
                <w:szCs w:val="24"/>
              </w:rPr>
              <w:t xml:space="preserve">者：包俊、管代：包俊。 </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注册及经营地址：浙江省湖州市德清县雷</w:t>
            </w:r>
            <w:proofErr w:type="gramStart"/>
            <w:r>
              <w:rPr>
                <w:rFonts w:asciiTheme="minorEastAsia" w:eastAsiaTheme="minorEastAsia" w:hAnsiTheme="minorEastAsia" w:hint="eastAsia"/>
                <w:szCs w:val="24"/>
              </w:rPr>
              <w:t>甸</w:t>
            </w:r>
            <w:proofErr w:type="gramEnd"/>
            <w:r>
              <w:rPr>
                <w:rFonts w:asciiTheme="minorEastAsia" w:eastAsiaTheme="minorEastAsia" w:hAnsiTheme="minorEastAsia" w:hint="eastAsia"/>
                <w:szCs w:val="24"/>
              </w:rPr>
              <w:t>镇乔莫中路108号。</w:t>
            </w:r>
          </w:p>
          <w:p w:rsidR="00163EBD" w:rsidRDefault="003B4039">
            <w:pPr>
              <w:spacing w:line="360" w:lineRule="auto"/>
              <w:rPr>
                <w:rFonts w:asciiTheme="minorEastAsia" w:eastAsiaTheme="minorEastAsia" w:hAnsiTheme="minorEastAsia"/>
                <w:b/>
                <w:szCs w:val="24"/>
              </w:rPr>
            </w:pPr>
            <w:r>
              <w:rPr>
                <w:rFonts w:asciiTheme="minorEastAsia" w:eastAsiaTheme="minorEastAsia" w:hAnsiTheme="minorEastAsia" w:hint="eastAsia"/>
                <w:szCs w:val="24"/>
              </w:rPr>
              <w:t xml:space="preserve"> 公司主要从事申请的范围为玻璃制品的</w:t>
            </w:r>
            <w:r w:rsidR="005D56FD">
              <w:rPr>
                <w:rFonts w:asciiTheme="minorEastAsia" w:eastAsiaTheme="minorEastAsia" w:hAnsiTheme="minorEastAsia" w:hint="eastAsia"/>
                <w:szCs w:val="24"/>
              </w:rPr>
              <w:t>加工</w:t>
            </w:r>
            <w:r>
              <w:rPr>
                <w:rFonts w:asciiTheme="minorEastAsia" w:eastAsiaTheme="minorEastAsia" w:hAnsiTheme="minorEastAsia" w:hint="eastAsia"/>
                <w:szCs w:val="24"/>
              </w:rPr>
              <w:t>及销售。</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603"/>
        </w:trPr>
        <w:tc>
          <w:tcPr>
            <w:tcW w:w="1707" w:type="dxa"/>
            <w:vAlign w:val="center"/>
          </w:tcPr>
          <w:p w:rsidR="00163EBD" w:rsidRDefault="003B4039">
            <w:pPr>
              <w:rPr>
                <w:rFonts w:asciiTheme="minorEastAsia" w:eastAsiaTheme="minorEastAsia" w:hAnsiTheme="minorEastAsia"/>
                <w:b/>
                <w:szCs w:val="24"/>
              </w:rPr>
            </w:pPr>
            <w:r>
              <w:rPr>
                <w:rFonts w:asciiTheme="minorEastAsia" w:eastAsiaTheme="minorEastAsia" w:hAnsiTheme="minorEastAsia" w:hint="eastAsia"/>
                <w:szCs w:val="24"/>
              </w:rPr>
              <w:t>领导作用和承诺、组织的岗位职责和权限</w:t>
            </w:r>
          </w:p>
        </w:tc>
        <w:tc>
          <w:tcPr>
            <w:tcW w:w="1019" w:type="dxa"/>
            <w:vAlign w:val="center"/>
          </w:tcPr>
          <w:p w:rsidR="00163EBD" w:rsidRDefault="003B4039">
            <w:pPr>
              <w:rPr>
                <w:rFonts w:asciiTheme="minorEastAsia" w:eastAsiaTheme="minorEastAsia" w:hAnsiTheme="minorEastAsia"/>
                <w:b/>
                <w:szCs w:val="24"/>
              </w:rPr>
            </w:pPr>
            <w:r>
              <w:rPr>
                <w:rFonts w:asciiTheme="minorEastAsia" w:eastAsiaTheme="minorEastAsia" w:hAnsiTheme="minorEastAsia" w:hint="eastAsia"/>
                <w:szCs w:val="24"/>
              </w:rPr>
              <w:t xml:space="preserve">5.1，5.3  </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据负责人包俊介绍，公司成立以来确定了各个部门及其职责，建立文件化的管理体系，公司各部门沟通信息传递良好。</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总经理负责公司全面运行，</w:t>
            </w:r>
            <w:r>
              <w:rPr>
                <w:rFonts w:asciiTheme="minorEastAsia" w:eastAsiaTheme="minorEastAsia" w:hAnsiTheme="minorEastAsia" w:hint="eastAsia"/>
                <w:color w:val="000000"/>
                <w:szCs w:val="24"/>
              </w:rPr>
              <w:t>负责组织制定方针、目标、管理评审等工作.</w:t>
            </w:r>
            <w:r>
              <w:rPr>
                <w:rFonts w:asciiTheme="minorEastAsia" w:eastAsiaTheme="minorEastAsia" w:hAnsiTheme="minorEastAsia" w:hint="eastAsia"/>
                <w:szCs w:val="24"/>
              </w:rPr>
              <w:t>管代包俊主要负责体系工作，其职责为：</w:t>
            </w:r>
          </w:p>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1)确保本公司质量体系所需的过程得到建立、实施和保持；</w:t>
            </w:r>
          </w:p>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2)向公司报告体系运行的业绩，包括改进的需求；</w:t>
            </w:r>
          </w:p>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3)在全公司范围内促进满足顾客要求意识的形成和提高；就体系有关事宜对外联系。</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总经理对公司体系的运行持续提供必需的资源，总体能履行其管理承诺。</w:t>
            </w:r>
          </w:p>
          <w:p w:rsidR="00163EBD" w:rsidRDefault="003B4039">
            <w:pPr>
              <w:spacing w:line="360" w:lineRule="auto"/>
              <w:ind w:firstLineChars="200" w:firstLine="420"/>
              <w:rPr>
                <w:rFonts w:asciiTheme="minorEastAsia" w:eastAsiaTheme="minorEastAsia" w:hAnsiTheme="minorEastAsia"/>
                <w:szCs w:val="24"/>
              </w:rPr>
            </w:pPr>
            <w:proofErr w:type="gramStart"/>
            <w:r>
              <w:rPr>
                <w:rFonts w:asciiTheme="minorEastAsia" w:eastAsiaTheme="minorEastAsia" w:hAnsiTheme="minorEastAsia" w:hint="eastAsia"/>
                <w:szCs w:val="24"/>
              </w:rPr>
              <w:t>经交流</w:t>
            </w:r>
            <w:proofErr w:type="gramEnd"/>
            <w:r>
              <w:rPr>
                <w:rFonts w:asciiTheme="minorEastAsia" w:eastAsiaTheme="minorEastAsia" w:hAnsiTheme="minorEastAsia" w:hint="eastAsia"/>
                <w:szCs w:val="24"/>
              </w:rPr>
              <w:t>总经理（管代）熟悉管理体系的基本运行情况，比较重视公司管理及体系建设。</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063"/>
        </w:trPr>
        <w:tc>
          <w:tcPr>
            <w:tcW w:w="1707" w:type="dxa"/>
            <w:vAlign w:val="center"/>
          </w:tcPr>
          <w:p w:rsidR="00163EBD" w:rsidRDefault="003B4039">
            <w:pPr>
              <w:rPr>
                <w:rFonts w:asciiTheme="minorEastAsia" w:eastAsiaTheme="minorEastAsia" w:hAnsiTheme="minorEastAsia"/>
                <w:b/>
                <w:szCs w:val="24"/>
              </w:rPr>
            </w:pPr>
            <w:r>
              <w:rPr>
                <w:rFonts w:asciiTheme="minorEastAsia" w:eastAsiaTheme="minorEastAsia" w:hAnsiTheme="minorEastAsia" w:hint="eastAsia"/>
                <w:szCs w:val="24"/>
              </w:rPr>
              <w:lastRenderedPageBreak/>
              <w:t>理解组织及其环境</w:t>
            </w:r>
          </w:p>
        </w:tc>
        <w:tc>
          <w:tcPr>
            <w:tcW w:w="1019" w:type="dxa"/>
            <w:vAlign w:val="center"/>
          </w:tcPr>
          <w:p w:rsidR="00163EBD" w:rsidRDefault="003B4039">
            <w:pPr>
              <w:rPr>
                <w:rFonts w:asciiTheme="minorEastAsia" w:eastAsiaTheme="minorEastAsia" w:hAnsiTheme="minorEastAsia"/>
                <w:b/>
                <w:szCs w:val="24"/>
              </w:rPr>
            </w:pPr>
            <w:r>
              <w:rPr>
                <w:rFonts w:asciiTheme="minorEastAsia" w:eastAsiaTheme="minorEastAsia" w:hAnsiTheme="minorEastAsia" w:hint="eastAsia"/>
                <w:szCs w:val="24"/>
              </w:rPr>
              <w:t>4.1</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公司基本确定与其目标和战略方向相关并影响其实现质量管理体系预期结果的各种外部和内部因素。</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603"/>
        </w:trPr>
        <w:tc>
          <w:tcPr>
            <w:tcW w:w="1707" w:type="dxa"/>
            <w:vAlign w:val="center"/>
          </w:tcPr>
          <w:p w:rsidR="00163EBD" w:rsidRDefault="003B4039">
            <w:pPr>
              <w:rPr>
                <w:rFonts w:asciiTheme="minorEastAsia" w:eastAsiaTheme="minorEastAsia" w:hAnsiTheme="minorEastAsia"/>
                <w:b/>
                <w:szCs w:val="24"/>
              </w:rPr>
            </w:pPr>
            <w:r>
              <w:rPr>
                <w:rFonts w:asciiTheme="minorEastAsia" w:eastAsiaTheme="minorEastAsia" w:hAnsiTheme="minorEastAsia" w:hint="eastAsia"/>
                <w:szCs w:val="24"/>
              </w:rPr>
              <w:t>理解相关方的需求和期望</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4.2</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由办公室</w:t>
            </w:r>
            <w:r>
              <w:rPr>
                <w:rFonts w:asciiTheme="minorEastAsia" w:eastAsiaTheme="minorEastAsia" w:hAnsiTheme="minorEastAsia" w:hint="eastAsia"/>
                <w:szCs w:val="24"/>
                <w:lang w:val="zh-CN"/>
              </w:rPr>
              <w:t>负责组织对相关方的评估，提供 《组织的相关方需求和期望调查表》，</w:t>
            </w:r>
            <w:r>
              <w:rPr>
                <w:rFonts w:asciiTheme="minorEastAsia" w:eastAsiaTheme="minorEastAsia" w:hAnsiTheme="minorEastAsia" w:hint="eastAsia"/>
                <w:szCs w:val="24"/>
              </w:rPr>
              <w:t>分析了顾客、员工、股东、供方等需求和期望，并各自规定评审项目指标</w:t>
            </w:r>
            <w:r>
              <w:rPr>
                <w:rFonts w:asciiTheme="minorEastAsia" w:eastAsiaTheme="minorEastAsia" w:hAnsiTheme="minorEastAsia" w:hint="eastAsia"/>
                <w:szCs w:val="24"/>
                <w:lang w:val="zh-CN"/>
              </w:rPr>
              <w:t>。</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184"/>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质量管理体系的范围</w:t>
            </w:r>
          </w:p>
        </w:tc>
        <w:tc>
          <w:tcPr>
            <w:tcW w:w="1019" w:type="dxa"/>
            <w:vAlign w:val="center"/>
          </w:tcPr>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4.3 </w:t>
            </w:r>
          </w:p>
          <w:p w:rsidR="00163EBD" w:rsidRDefault="00163EBD">
            <w:pPr>
              <w:spacing w:line="360" w:lineRule="auto"/>
              <w:rPr>
                <w:rFonts w:asciiTheme="minorEastAsia" w:eastAsiaTheme="minorEastAsia" w:hAnsiTheme="minorEastAsia"/>
                <w:szCs w:val="24"/>
              </w:rPr>
            </w:pPr>
          </w:p>
        </w:tc>
        <w:tc>
          <w:tcPr>
            <w:tcW w:w="11223" w:type="dxa"/>
            <w:vAlign w:val="center"/>
          </w:tcPr>
          <w:p w:rsidR="00163EBD" w:rsidRDefault="003B4039">
            <w:pPr>
              <w:spacing w:line="360" w:lineRule="auto"/>
              <w:jc w:val="left"/>
              <w:rPr>
                <w:rFonts w:asciiTheme="minorEastAsia" w:eastAsiaTheme="minorEastAsia" w:hAnsiTheme="minorEastAsia"/>
                <w:szCs w:val="24"/>
              </w:rPr>
            </w:pPr>
            <w:r>
              <w:rPr>
                <w:rFonts w:asciiTheme="minorEastAsia" w:eastAsiaTheme="minorEastAsia" w:hAnsiTheme="minorEastAsia"/>
                <w:szCs w:val="24"/>
              </w:rPr>
              <w:t>经确认企业</w:t>
            </w:r>
            <w:r>
              <w:rPr>
                <w:rFonts w:asciiTheme="minorEastAsia" w:eastAsiaTheme="minorEastAsia" w:hAnsiTheme="minorEastAsia" w:hint="eastAsia"/>
                <w:szCs w:val="24"/>
              </w:rPr>
              <w:t>本次提出的</w:t>
            </w:r>
            <w:r>
              <w:rPr>
                <w:rFonts w:asciiTheme="minorEastAsia" w:eastAsiaTheme="minorEastAsia" w:hAnsiTheme="minorEastAsia"/>
                <w:szCs w:val="24"/>
              </w:rPr>
              <w:t>管理体系</w:t>
            </w:r>
            <w:r>
              <w:rPr>
                <w:rFonts w:asciiTheme="minorEastAsia" w:eastAsiaTheme="minorEastAsia" w:hAnsiTheme="minorEastAsia" w:hint="eastAsia"/>
                <w:szCs w:val="24"/>
              </w:rPr>
              <w:t>范围</w:t>
            </w:r>
            <w:r>
              <w:rPr>
                <w:rFonts w:asciiTheme="minorEastAsia" w:eastAsiaTheme="minorEastAsia" w:hAnsiTheme="minorEastAsia"/>
                <w:szCs w:val="24"/>
              </w:rPr>
              <w:t>是</w:t>
            </w:r>
            <w:r>
              <w:rPr>
                <w:rFonts w:asciiTheme="minorEastAsia" w:eastAsiaTheme="minorEastAsia" w:hAnsiTheme="minorEastAsia" w:hint="eastAsia"/>
                <w:szCs w:val="24"/>
              </w:rPr>
              <w:t>：</w:t>
            </w:r>
          </w:p>
          <w:p w:rsidR="00163EBD" w:rsidRDefault="003B4039">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5D56FD">
              <w:rPr>
                <w:rFonts w:asciiTheme="minorEastAsia" w:eastAsiaTheme="minorEastAsia" w:hAnsiTheme="minorEastAsia" w:hint="eastAsia"/>
                <w:szCs w:val="24"/>
              </w:rPr>
              <w:t>玻璃制品的加工</w:t>
            </w:r>
            <w:r>
              <w:rPr>
                <w:rFonts w:asciiTheme="minorEastAsia" w:eastAsiaTheme="minorEastAsia" w:hAnsiTheme="minorEastAsia" w:hint="eastAsia"/>
                <w:szCs w:val="24"/>
              </w:rPr>
              <w:t>及销售；</w:t>
            </w:r>
          </w:p>
          <w:p w:rsidR="00163EBD" w:rsidRDefault="003B4039" w:rsidP="00BE12D9">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8.3</w:t>
            </w:r>
            <w:r w:rsidR="00BE12D9">
              <w:rPr>
                <w:rFonts w:asciiTheme="minorEastAsia" w:eastAsiaTheme="minorEastAsia" w:hAnsiTheme="minorEastAsia" w:hint="eastAsia"/>
                <w:szCs w:val="24"/>
              </w:rPr>
              <w:t>不适用，无</w:t>
            </w:r>
            <w:r w:rsidR="00BE12D9">
              <w:rPr>
                <w:rFonts w:asciiTheme="minorEastAsia" w:eastAsiaTheme="minorEastAsia" w:hAnsiTheme="minorEastAsia" w:hint="eastAsia"/>
                <w:szCs w:val="24"/>
              </w:rPr>
              <w:t>外包</w:t>
            </w:r>
            <w:r>
              <w:rPr>
                <w:rFonts w:asciiTheme="minorEastAsia" w:eastAsiaTheme="minorEastAsia" w:hAnsiTheme="minorEastAsia" w:hint="eastAsia"/>
                <w:szCs w:val="24"/>
              </w:rPr>
              <w:t>过程。</w:t>
            </w:r>
            <w:r w:rsidR="00C6553D" w:rsidRPr="00C6553D">
              <w:rPr>
                <w:rFonts w:asciiTheme="minorEastAsia" w:eastAsiaTheme="minorEastAsia" w:hAnsiTheme="minorEastAsia" w:hint="eastAsia"/>
                <w:szCs w:val="24"/>
              </w:rPr>
              <w:t>根据本组织产品和生产服务特点，因为本公司的产品按照国家有关标准和顾客技术要求进行玻璃制品的加工及销售，无设计开发责任，且生产工艺成熟稳定，因此将ISO9001：2015标准“8.3产品和服务的设计和开发”的要求确认为不适用，该不适用不影响组织确保产品和服务合格以及增强顾客满意的能力或责任</w:t>
            </w:r>
            <w:r w:rsidR="00C6553D">
              <w:rPr>
                <w:rFonts w:asciiTheme="minorEastAsia" w:eastAsiaTheme="minorEastAsia" w:hAnsiTheme="minorEastAsia" w:hint="eastAsia"/>
                <w:szCs w:val="24"/>
              </w:rPr>
              <w:t>。</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524"/>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质量管理体系及其过程</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4.4  </w:t>
            </w:r>
          </w:p>
          <w:p w:rsidR="00163EBD" w:rsidRDefault="00163EBD">
            <w:pPr>
              <w:rPr>
                <w:rFonts w:asciiTheme="minorEastAsia" w:eastAsiaTheme="minorEastAsia" w:hAnsiTheme="minorEastAsia"/>
                <w:szCs w:val="24"/>
              </w:rPr>
            </w:pPr>
          </w:p>
        </w:tc>
        <w:tc>
          <w:tcPr>
            <w:tcW w:w="11223" w:type="dxa"/>
            <w:vAlign w:val="center"/>
          </w:tcPr>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按标准要求建立文件化的管理体系，识别的质量管理所需的过程。</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按照标准建立的文件化的质量管理体系，编制了质量手册、作业指导书，流程性文件、管理制度、作业指导书、检验规程等有所增加；持续对各个过程的监控进行了记录，形成的相关文件化信息，为过程运行提供了支持，以证实过程按照策划执行。</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465"/>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方针</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5.2</w:t>
            </w:r>
          </w:p>
          <w:p w:rsidR="00163EBD" w:rsidRDefault="00163EBD">
            <w:pPr>
              <w:rPr>
                <w:rFonts w:asciiTheme="minorEastAsia" w:eastAsiaTheme="minorEastAsia" w:hAnsiTheme="minorEastAsia"/>
                <w:szCs w:val="24"/>
              </w:rPr>
            </w:pPr>
          </w:p>
        </w:tc>
        <w:tc>
          <w:tcPr>
            <w:tcW w:w="11223" w:type="dxa"/>
            <w:vAlign w:val="center"/>
          </w:tcPr>
          <w:p w:rsidR="00163EBD" w:rsidRDefault="003B4039">
            <w:pPr>
              <w:jc w:val="left"/>
              <w:rPr>
                <w:rFonts w:asciiTheme="minorEastAsia" w:eastAsiaTheme="minorEastAsia" w:hAnsiTheme="minorEastAsia"/>
                <w:szCs w:val="24"/>
              </w:rPr>
            </w:pPr>
            <w:r>
              <w:rPr>
                <w:rFonts w:asciiTheme="minorEastAsia" w:eastAsiaTheme="minorEastAsia" w:hAnsiTheme="minorEastAsia" w:hint="eastAsia"/>
                <w:szCs w:val="24"/>
              </w:rPr>
              <w:t>在《质量手册》中明确了质量方针：以质量求生存，以信誉求发展，满足顾客需求，创造一流产品。</w:t>
            </w:r>
          </w:p>
          <w:p w:rsidR="00163EBD" w:rsidRDefault="003B4039">
            <w:pPr>
              <w:jc w:val="left"/>
              <w:rPr>
                <w:rFonts w:asciiTheme="minorEastAsia" w:eastAsiaTheme="minorEastAsia" w:hAnsiTheme="minorEastAsia"/>
                <w:szCs w:val="24"/>
              </w:rPr>
            </w:pPr>
            <w:r>
              <w:rPr>
                <w:rFonts w:asciiTheme="minorEastAsia" w:eastAsiaTheme="minorEastAsia" w:hAnsiTheme="minorEastAsia" w:hint="eastAsia"/>
                <w:szCs w:val="24"/>
              </w:rPr>
              <w:t>方针以文件的形式向各部门发放，会议上多次</w:t>
            </w:r>
            <w:proofErr w:type="gramStart"/>
            <w:r>
              <w:rPr>
                <w:rFonts w:asciiTheme="minorEastAsia" w:eastAsiaTheme="minorEastAsia" w:hAnsiTheme="minorEastAsia" w:hint="eastAsia"/>
                <w:szCs w:val="24"/>
              </w:rPr>
              <w:t>就方针</w:t>
            </w:r>
            <w:proofErr w:type="gramEnd"/>
            <w:r>
              <w:rPr>
                <w:rFonts w:asciiTheme="minorEastAsia" w:eastAsiaTheme="minorEastAsia" w:hAnsiTheme="minorEastAsia" w:hint="eastAsia"/>
                <w:szCs w:val="24"/>
              </w:rPr>
              <w:t>作沟通。</w:t>
            </w:r>
          </w:p>
          <w:p w:rsidR="00163EBD" w:rsidRDefault="003B4039">
            <w:pPr>
              <w:jc w:val="left"/>
              <w:rPr>
                <w:rFonts w:asciiTheme="minorEastAsia" w:eastAsiaTheme="minorEastAsia" w:hAnsiTheme="minorEastAsia"/>
                <w:szCs w:val="24"/>
              </w:rPr>
            </w:pPr>
            <w:r>
              <w:rPr>
                <w:rFonts w:asciiTheme="minorEastAsia" w:eastAsiaTheme="minorEastAsia" w:hAnsiTheme="minorEastAsia" w:hint="eastAsia"/>
                <w:szCs w:val="24"/>
              </w:rPr>
              <w:t>总经理和管代按照标准要求制订的方针，管理评审对质量方针的适宜性作了评审，判定适宜，适合公司的发展需求。质量方针符合标准要求。</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100"/>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lastRenderedPageBreak/>
              <w:t>组织的角色、职责和权限</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5.3  </w:t>
            </w:r>
          </w:p>
        </w:tc>
        <w:tc>
          <w:tcPr>
            <w:tcW w:w="11223" w:type="dxa"/>
            <w:vAlign w:val="center"/>
          </w:tcPr>
          <w:p w:rsidR="00163EBD" w:rsidRDefault="003B4039">
            <w:pPr>
              <w:jc w:val="left"/>
              <w:rPr>
                <w:rFonts w:asciiTheme="minorEastAsia" w:eastAsiaTheme="minorEastAsia" w:hAnsiTheme="minorEastAsia"/>
                <w:szCs w:val="24"/>
              </w:rPr>
            </w:pPr>
            <w:r>
              <w:rPr>
                <w:rFonts w:asciiTheme="minorEastAsia" w:eastAsiaTheme="minorEastAsia" w:hAnsiTheme="minorEastAsia" w:hint="eastAsia"/>
                <w:szCs w:val="24"/>
              </w:rPr>
              <w:t>组织机构图列出公司的各个部门，各部门的负责人以公司任命书的形式任命，《03各岗位任职要求》、《3岗位职责汇编》对各部门和各岗位的职责和权限</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规定，能够符合管理体系各项标准的要求，持续确保各个过程获得其预期输出，获取质量管理体系的绩效及改进机会，持续整个组织推动以顾客为关注焦点，在策划和实施管理体系变更时保持其完整性。</w:t>
            </w:r>
          </w:p>
          <w:p w:rsidR="00163EBD" w:rsidRDefault="003B4039">
            <w:pPr>
              <w:jc w:val="left"/>
              <w:rPr>
                <w:rFonts w:asciiTheme="minorEastAsia" w:eastAsiaTheme="minorEastAsia" w:hAnsiTheme="minorEastAsia"/>
                <w:szCs w:val="24"/>
              </w:rPr>
            </w:pPr>
            <w:r>
              <w:rPr>
                <w:rFonts w:asciiTheme="minorEastAsia" w:eastAsiaTheme="minorEastAsia" w:hAnsiTheme="minorEastAsia" w:hint="eastAsia"/>
                <w:szCs w:val="24"/>
              </w:rPr>
              <w:t>管理者代表的职责在手册中</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规定。</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100"/>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应对风险和机会的措施</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6.1</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公司确定各个过程所需要应对的风险和机会。编制了Q/YHCX03-20</w:t>
            </w:r>
            <w:r>
              <w:rPr>
                <w:rFonts w:ascii="宋体" w:hAnsi="宋体" w:cs="宋体" w:hint="eastAsia"/>
                <w:szCs w:val="24"/>
              </w:rPr>
              <w:t>20</w:t>
            </w:r>
            <w:r>
              <w:rPr>
                <w:rFonts w:asciiTheme="minorEastAsia" w:eastAsiaTheme="minorEastAsia" w:hAnsiTheme="minorEastAsia" w:hint="eastAsia"/>
                <w:szCs w:val="24"/>
              </w:rPr>
              <w:t>《风险和机遇应对控制程序》，基本规定了风险管理控制相关内容。</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提供《风险和机遇评估分析表》，对公司各项活动、过程的风险和机遇进行了分析，评价风险级别及进行的管理措施</w:t>
            </w:r>
            <w:r>
              <w:rPr>
                <w:rFonts w:asciiTheme="minorEastAsia" w:eastAsiaTheme="minorEastAsia" w:hAnsiTheme="minorEastAsia" w:hint="eastAsia"/>
                <w:color w:val="000000"/>
                <w:szCs w:val="24"/>
              </w:rPr>
              <w:t>。基本满足标准要求。</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经组织评价，组织策划的措施基本能够满足风险和机遇应对需要，能够与识别的风险和机遇对产品符合性的潜在影响相适应，基本满足标准要求。</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850"/>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6.2  </w:t>
            </w:r>
          </w:p>
        </w:tc>
        <w:tc>
          <w:tcPr>
            <w:tcW w:w="11223" w:type="dxa"/>
            <w:vAlign w:val="center"/>
          </w:tcPr>
          <w:p w:rsidR="00163EBD" w:rsidRDefault="003B4039">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在《质量手册》中制定的公司目标有2项：</w:t>
            </w:r>
          </w:p>
          <w:p w:rsidR="00163EBD" w:rsidRDefault="003B4039">
            <w:pPr>
              <w:tabs>
                <w:tab w:val="right" w:pos="8306"/>
              </w:tabs>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a) 产品一次检验合格率≥96%；</w:t>
            </w:r>
          </w:p>
          <w:p w:rsidR="00163EBD" w:rsidRDefault="003B4039">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b) 顾客满意率≥95%</w:t>
            </w:r>
          </w:p>
          <w:p w:rsidR="00163EBD" w:rsidRDefault="003B4039">
            <w:pPr>
              <w:tabs>
                <w:tab w:val="right" w:pos="8306"/>
              </w:tabs>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提供的《质量目标分解》考核表。表明目标已分解到各部门，有考核。</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并提供《管理方案考核表》，说明有措施、实施步骤及预算等，基本满足体系运行持续有效。</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388"/>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变更的策划</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体系建立运行以来，未有变更情况发生。</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773"/>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7.1.1  </w:t>
            </w:r>
          </w:p>
          <w:p w:rsidR="00163EBD" w:rsidRDefault="00163EBD">
            <w:pPr>
              <w:rPr>
                <w:rFonts w:asciiTheme="minorEastAsia" w:eastAsiaTheme="minorEastAsia" w:hAnsiTheme="minorEastAsia"/>
                <w:szCs w:val="24"/>
              </w:rPr>
            </w:pP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内部组织机构</w:t>
            </w:r>
            <w:proofErr w:type="gramStart"/>
            <w:r>
              <w:rPr>
                <w:rFonts w:asciiTheme="minorEastAsia" w:eastAsiaTheme="minorEastAsia" w:hAnsiTheme="minorEastAsia" w:hint="eastAsia"/>
                <w:szCs w:val="24"/>
              </w:rPr>
              <w:t>设置见</w:t>
            </w:r>
            <w:proofErr w:type="gramEnd"/>
            <w:r>
              <w:rPr>
                <w:rFonts w:asciiTheme="minorEastAsia" w:eastAsiaTheme="minorEastAsia" w:hAnsiTheme="minorEastAsia" w:hint="eastAsia"/>
                <w:szCs w:val="24"/>
              </w:rPr>
              <w:t>组织机构图，</w:t>
            </w:r>
            <w:r w:rsidR="00E25E49">
              <w:rPr>
                <w:rFonts w:asciiTheme="minorEastAsia" w:eastAsiaTheme="minorEastAsia" w:hAnsiTheme="minorEastAsia" w:hint="eastAsia"/>
                <w:szCs w:val="24"/>
              </w:rPr>
              <w:t>共设置总经理（管理者代表）、办公室、销售部、采购部、生产部和品管</w:t>
            </w:r>
            <w:r>
              <w:rPr>
                <w:rFonts w:asciiTheme="minorEastAsia" w:eastAsiaTheme="minorEastAsia" w:hAnsiTheme="minorEastAsia" w:hint="eastAsia"/>
                <w:szCs w:val="24"/>
              </w:rPr>
              <w:t>部</w:t>
            </w:r>
            <w:r>
              <w:rPr>
                <w:rFonts w:asciiTheme="minorEastAsia" w:eastAsiaTheme="minorEastAsia" w:hAnsiTheme="minorEastAsia" w:hint="eastAsia"/>
                <w:color w:val="000000"/>
                <w:szCs w:val="24"/>
              </w:rPr>
              <w:t>。组</w:t>
            </w:r>
            <w:r>
              <w:rPr>
                <w:rFonts w:asciiTheme="minorEastAsia" w:eastAsiaTheme="minorEastAsia" w:hAnsiTheme="minorEastAsia" w:hint="eastAsia"/>
                <w:szCs w:val="24"/>
              </w:rPr>
              <w:t>织结构设置与组织相关文件的描述一致；相关岗位的职责和权限有明确规定。</w:t>
            </w:r>
          </w:p>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查组织场所一处，与申报的场所一致。</w:t>
            </w:r>
          </w:p>
          <w:p w:rsidR="00163EBD" w:rsidRDefault="003B4039">
            <w:pPr>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lastRenderedPageBreak/>
              <w:t>公司员工办公场所良好，办公设备满足工作需要。有</w:t>
            </w:r>
            <w:r>
              <w:rPr>
                <w:rFonts w:asciiTheme="minorEastAsia" w:eastAsiaTheme="minorEastAsia" w:hAnsiTheme="minorEastAsia" w:hint="eastAsia"/>
                <w:color w:val="000000"/>
                <w:szCs w:val="24"/>
              </w:rPr>
              <w:t>供电配电、消防等设施。公司配有灭火器和消防栓多个，有</w:t>
            </w:r>
            <w:r>
              <w:rPr>
                <w:rFonts w:asciiTheme="minorEastAsia" w:eastAsiaTheme="minorEastAsia" w:hAnsiTheme="minorEastAsia" w:hint="eastAsia"/>
                <w:szCs w:val="24"/>
              </w:rPr>
              <w:t>检查记录，设备完好，楼道有消防指示，消防通道畅通。</w:t>
            </w:r>
          </w:p>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目前，公司资源配置持续满足产品生产、销售服务和质量管理体系运行需要。</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634"/>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lastRenderedPageBreak/>
              <w:t>沟通</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7.4  </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公司通过各种会议、文件下发、培训、检查、电话、交谈、</w:t>
            </w:r>
            <w:proofErr w:type="gramStart"/>
            <w:r>
              <w:rPr>
                <w:rFonts w:asciiTheme="minorEastAsia" w:eastAsiaTheme="minorEastAsia" w:hAnsiTheme="minorEastAsia" w:hint="eastAsia"/>
                <w:szCs w:val="24"/>
              </w:rPr>
              <w:t>微信等</w:t>
            </w:r>
            <w:proofErr w:type="gramEnd"/>
            <w:r>
              <w:rPr>
                <w:rFonts w:asciiTheme="minorEastAsia" w:eastAsiaTheme="minorEastAsia" w:hAnsiTheme="minorEastAsia" w:hint="eastAsia"/>
                <w:szCs w:val="24"/>
              </w:rPr>
              <w:t>形式，对合同、销售、服务、质量、体系等进行内部沟通，促进各部门和岗位相互了解和信任，达到全员增强质量的意识。</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利用电话、信函、走访、回访、顾客满意度调查等方式进行外部信息交流，确保质量信息与相关方得到有效沟通。</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各部门负责与业务有关的内外部信息沟通。管理者代表、职业健康安全事务代表等共同参与信息沟通。</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目前公司内外信息交流渠道顺畅、交流信息广泛。</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634"/>
        </w:trPr>
        <w:tc>
          <w:tcPr>
            <w:tcW w:w="1707" w:type="dxa"/>
            <w:vAlign w:val="center"/>
          </w:tcPr>
          <w:p w:rsidR="00163EBD" w:rsidRDefault="003B4039">
            <w:pPr>
              <w:rPr>
                <w:rFonts w:ascii="宋体" w:hAnsi="宋体"/>
                <w:szCs w:val="24"/>
              </w:rPr>
            </w:pPr>
            <w:r>
              <w:rPr>
                <w:rFonts w:ascii="宋体" w:hAnsi="宋体" w:hint="eastAsia"/>
                <w:szCs w:val="24"/>
              </w:rPr>
              <w:t>内审</w:t>
            </w:r>
          </w:p>
        </w:tc>
        <w:tc>
          <w:tcPr>
            <w:tcW w:w="1019" w:type="dxa"/>
            <w:vAlign w:val="center"/>
          </w:tcPr>
          <w:p w:rsidR="00163EBD" w:rsidRDefault="003B4039">
            <w:pPr>
              <w:rPr>
                <w:rFonts w:ascii="宋体" w:hAnsi="宋体" w:cs="宋体"/>
                <w:szCs w:val="24"/>
              </w:rPr>
            </w:pPr>
            <w:r>
              <w:rPr>
                <w:rFonts w:ascii="宋体" w:hAnsi="宋体" w:hint="eastAsia"/>
                <w:szCs w:val="24"/>
              </w:rPr>
              <w:t xml:space="preserve"> 9.2</w:t>
            </w:r>
          </w:p>
        </w:tc>
        <w:tc>
          <w:tcPr>
            <w:tcW w:w="11223" w:type="dxa"/>
            <w:vAlign w:val="center"/>
          </w:tcPr>
          <w:p w:rsidR="00163EBD" w:rsidRDefault="003B4039">
            <w:pPr>
              <w:spacing w:line="360" w:lineRule="auto"/>
              <w:ind w:firstLineChars="200" w:firstLine="420"/>
              <w:rPr>
                <w:rFonts w:ascii="宋体" w:hAnsi="宋体"/>
                <w:szCs w:val="24"/>
              </w:rPr>
            </w:pPr>
            <w:r>
              <w:rPr>
                <w:rFonts w:ascii="宋体" w:hAnsi="宋体" w:hint="eastAsia"/>
                <w:szCs w:val="24"/>
              </w:rPr>
              <w:t>查看Q/YHCX16-2020《内部审核程序》，经查基本符合要求。</w:t>
            </w:r>
          </w:p>
          <w:p w:rsidR="00163EBD" w:rsidRDefault="003B4039">
            <w:pPr>
              <w:spacing w:line="360" w:lineRule="auto"/>
              <w:ind w:firstLineChars="100" w:firstLine="210"/>
              <w:rPr>
                <w:rFonts w:ascii="宋体" w:hAnsi="宋体"/>
                <w:szCs w:val="24"/>
              </w:rPr>
            </w:pPr>
            <w:proofErr w:type="gramStart"/>
            <w:r>
              <w:rPr>
                <w:rFonts w:ascii="宋体" w:hAnsi="宋体" w:hint="eastAsia"/>
                <w:szCs w:val="24"/>
              </w:rPr>
              <w:t>查由包</w:t>
            </w:r>
            <w:proofErr w:type="gramEnd"/>
            <w:r>
              <w:rPr>
                <w:rFonts w:ascii="宋体" w:hAnsi="宋体" w:hint="eastAsia"/>
                <w:szCs w:val="24"/>
              </w:rPr>
              <w:t>俊签发《管理体系审核计划》 。定于2020年3月1~2日开展内部审核，通知规定了内审的目的、依据、审核的主要内容、审核要求、审核组成员及审核时间安排等。审核组长：龚建华，组员：包俊 。内审员未见公司任命或外部培训。</w:t>
            </w:r>
          </w:p>
          <w:p w:rsidR="00163EBD" w:rsidRDefault="003B4039">
            <w:pPr>
              <w:spacing w:line="360" w:lineRule="auto"/>
              <w:ind w:firstLineChars="200" w:firstLine="420"/>
              <w:rPr>
                <w:rFonts w:ascii="宋体" w:hAnsi="宋体"/>
                <w:szCs w:val="24"/>
              </w:rPr>
            </w:pPr>
            <w:r>
              <w:rPr>
                <w:rFonts w:ascii="宋体" w:hAnsi="宋体" w:hint="eastAsia"/>
                <w:szCs w:val="24"/>
              </w:rPr>
              <w:t>与审核组长龚建华交谈，对内审要求、程序、方法基本知道。经查内审员没有审核自己的工作。</w:t>
            </w:r>
          </w:p>
          <w:p w:rsidR="00163EBD" w:rsidRDefault="003B4039">
            <w:pPr>
              <w:spacing w:line="360" w:lineRule="auto"/>
              <w:ind w:firstLineChars="200" w:firstLine="420"/>
              <w:rPr>
                <w:rFonts w:ascii="宋体" w:hAnsi="宋体"/>
                <w:szCs w:val="24"/>
              </w:rPr>
            </w:pPr>
            <w:r>
              <w:rPr>
                <w:rFonts w:ascii="宋体" w:hAnsi="宋体" w:hint="eastAsia"/>
                <w:szCs w:val="24"/>
              </w:rPr>
              <w:t>查看内审记录，按计划2020年3月1~2日实施了内审。经查有内部审核首（末）次会议签到表，公司领导层、各部门负责人参加了会议，内审员编制了内</w:t>
            </w:r>
            <w:proofErr w:type="gramStart"/>
            <w:r>
              <w:rPr>
                <w:rFonts w:ascii="宋体" w:hAnsi="宋体" w:hint="eastAsia"/>
                <w:szCs w:val="24"/>
              </w:rPr>
              <w:t>审检查</w:t>
            </w:r>
            <w:proofErr w:type="gramEnd"/>
            <w:r>
              <w:rPr>
                <w:rFonts w:ascii="宋体" w:hAnsi="宋体" w:hint="eastAsia"/>
                <w:szCs w:val="24"/>
              </w:rPr>
              <w:t xml:space="preserve">表，记录基本上反映了体系运行情况，审核中共发现2 </w:t>
            </w:r>
            <w:proofErr w:type="gramStart"/>
            <w:r>
              <w:rPr>
                <w:rFonts w:ascii="宋体" w:hAnsi="宋体" w:hint="eastAsia"/>
                <w:szCs w:val="24"/>
              </w:rPr>
              <w:t>项一般</w:t>
            </w:r>
            <w:proofErr w:type="gramEnd"/>
            <w:r>
              <w:rPr>
                <w:rFonts w:ascii="宋体" w:hAnsi="宋体" w:hint="eastAsia"/>
                <w:szCs w:val="24"/>
              </w:rPr>
              <w:t>不符合项，</w:t>
            </w:r>
            <w:r>
              <w:rPr>
                <w:rFonts w:ascii="宋体" w:hAnsi="宋体" w:hint="eastAsia"/>
                <w:szCs w:val="24"/>
              </w:rPr>
              <w:lastRenderedPageBreak/>
              <w:t>涉及办公室</w:t>
            </w:r>
            <w:r>
              <w:rPr>
                <w:rFonts w:ascii="宋体" w:hAnsi="宋体" w:hint="eastAsia"/>
                <w:color w:val="000000"/>
              </w:rPr>
              <w:t>7.2和销售部9.1.2</w:t>
            </w:r>
            <w:r>
              <w:rPr>
                <w:rFonts w:ascii="宋体" w:hAnsi="宋体" w:hint="eastAsia"/>
                <w:szCs w:val="24"/>
              </w:rPr>
              <w:t>条款，并开具了不符合报告。</w:t>
            </w:r>
          </w:p>
          <w:p w:rsidR="00163EBD" w:rsidRDefault="003B4039">
            <w:pPr>
              <w:spacing w:line="520" w:lineRule="exact"/>
              <w:ind w:firstLineChars="200" w:firstLine="420"/>
              <w:rPr>
                <w:rFonts w:ascii="宋体" w:hAnsi="宋体"/>
                <w:szCs w:val="24"/>
              </w:rPr>
            </w:pPr>
            <w:r>
              <w:rPr>
                <w:rFonts w:ascii="宋体" w:hAnsi="宋体" w:hint="eastAsia"/>
                <w:szCs w:val="24"/>
              </w:rPr>
              <w:t>查不符合项报告：内审员描述了不符合事实，责任部门负责人分析了原因，并制定实施了纠正措施，完成了整改，经内审员验证，达到了规定要求。</w:t>
            </w:r>
          </w:p>
          <w:p w:rsidR="00163EBD" w:rsidRDefault="003B4039">
            <w:pPr>
              <w:spacing w:line="360" w:lineRule="auto"/>
              <w:ind w:firstLineChars="200" w:firstLine="420"/>
              <w:rPr>
                <w:rFonts w:ascii="宋体" w:hAnsi="宋体"/>
                <w:szCs w:val="24"/>
              </w:rPr>
            </w:pPr>
            <w:r>
              <w:rPr>
                <w:rFonts w:ascii="宋体" w:hAnsi="宋体" w:hint="eastAsia"/>
                <w:szCs w:val="24"/>
              </w:rPr>
              <w:t>查看质量管理体系“内部审核报告”，描述了审核时间、审核目的、审核方式、审核依据、审核范围、审核概况、不合格</w:t>
            </w:r>
            <w:proofErr w:type="gramStart"/>
            <w:r>
              <w:rPr>
                <w:rFonts w:ascii="宋体" w:hAnsi="宋体" w:hint="eastAsia"/>
                <w:szCs w:val="24"/>
              </w:rPr>
              <w:t>项及其</w:t>
            </w:r>
            <w:proofErr w:type="gramEnd"/>
            <w:r>
              <w:rPr>
                <w:rFonts w:ascii="宋体" w:hAnsi="宋体" w:hint="eastAsia"/>
                <w:szCs w:val="24"/>
              </w:rPr>
              <w:t>分布、审核结论，对管理体系的改进建议。结论：公司的管理体系符合标准要求，体系运行有效。</w:t>
            </w:r>
          </w:p>
          <w:p w:rsidR="00163EBD" w:rsidRDefault="003B4039">
            <w:pPr>
              <w:spacing w:line="360" w:lineRule="auto"/>
              <w:ind w:firstLineChars="200" w:firstLine="420"/>
              <w:rPr>
                <w:rFonts w:ascii="宋体" w:hAnsi="宋体"/>
                <w:szCs w:val="24"/>
              </w:rPr>
            </w:pPr>
            <w:r>
              <w:rPr>
                <w:rFonts w:ascii="宋体" w:hAnsi="宋体" w:hint="eastAsia"/>
                <w:szCs w:val="24"/>
              </w:rPr>
              <w:t>内</w:t>
            </w:r>
            <w:proofErr w:type="gramStart"/>
            <w:r>
              <w:rPr>
                <w:rFonts w:ascii="宋体" w:hAnsi="宋体" w:hint="eastAsia"/>
                <w:szCs w:val="24"/>
              </w:rPr>
              <w:t>审报告</w:t>
            </w:r>
            <w:proofErr w:type="gramEnd"/>
            <w:r>
              <w:rPr>
                <w:rFonts w:ascii="宋体" w:hAnsi="宋体" w:hint="eastAsia"/>
                <w:szCs w:val="24"/>
              </w:rPr>
              <w:t>由龚建华拟稿，公司董事长</w:t>
            </w:r>
            <w:r w:rsidR="00C8667C">
              <w:rPr>
                <w:rFonts w:ascii="宋体" w:hAnsi="宋体" w:hint="eastAsia"/>
                <w:szCs w:val="24"/>
              </w:rPr>
              <w:t>毛华兵</w:t>
            </w:r>
            <w:r>
              <w:rPr>
                <w:rFonts w:ascii="宋体" w:hAnsi="宋体" w:hint="eastAsia"/>
                <w:szCs w:val="24"/>
              </w:rPr>
              <w:t>审批，经查其内容符合规定要求。</w:t>
            </w:r>
          </w:p>
          <w:p w:rsidR="00163EBD" w:rsidRDefault="00884F76">
            <w:pPr>
              <w:spacing w:line="360" w:lineRule="auto"/>
              <w:rPr>
                <w:rFonts w:ascii="宋体" w:hAnsi="宋体" w:hint="eastAsia"/>
                <w:szCs w:val="24"/>
              </w:rPr>
            </w:pPr>
            <w:r>
              <w:rPr>
                <w:rFonts w:ascii="宋体" w:hAnsi="宋体"/>
                <w:noProof/>
                <w:szCs w:val="24"/>
              </w:rPr>
              <w:drawing>
                <wp:anchor distT="0" distB="0" distL="114300" distR="114300" simplePos="0" relativeHeight="251659264" behindDoc="0" locked="0" layoutInCell="1" allowOverlap="1" wp14:anchorId="2A3081B7" wp14:editId="21ED12B0">
                  <wp:simplePos x="0" y="0"/>
                  <wp:positionH relativeFrom="column">
                    <wp:posOffset>1888490</wp:posOffset>
                  </wp:positionH>
                  <wp:positionV relativeFrom="paragraph">
                    <wp:posOffset>206375</wp:posOffset>
                  </wp:positionV>
                  <wp:extent cx="2599690" cy="3345180"/>
                  <wp:effectExtent l="0" t="0" r="0" b="7620"/>
                  <wp:wrapNone/>
                  <wp:docPr id="3" name="图片 3" descr="E:\360安全云盘同步版\国标联合审核\202008\浙江昱虹光电科技有限公司\新建文件夹\2020-08-10 16.32.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昱虹光电科技有限公司\新建文件夹\2020-08-10 16.32.52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9690" cy="334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039">
              <w:rPr>
                <w:rFonts w:ascii="宋体" w:hAnsi="宋体" w:hint="eastAsia"/>
                <w:szCs w:val="24"/>
              </w:rPr>
              <w:t>经</w:t>
            </w:r>
            <w:proofErr w:type="gramStart"/>
            <w:r w:rsidR="003B4039">
              <w:rPr>
                <w:rFonts w:ascii="宋体" w:hAnsi="宋体" w:hint="eastAsia"/>
                <w:szCs w:val="24"/>
              </w:rPr>
              <w:t>查内部</w:t>
            </w:r>
            <w:proofErr w:type="gramEnd"/>
            <w:r w:rsidR="003B4039">
              <w:rPr>
                <w:rFonts w:ascii="宋体" w:hAnsi="宋体" w:hint="eastAsia"/>
                <w:szCs w:val="24"/>
              </w:rPr>
              <w:t>审核基本满足要求。</w:t>
            </w: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hint="eastAsia"/>
                <w:szCs w:val="24"/>
              </w:rPr>
            </w:pPr>
          </w:p>
          <w:p w:rsidR="00884F76" w:rsidRDefault="00884F76">
            <w:pPr>
              <w:spacing w:line="360" w:lineRule="auto"/>
              <w:rPr>
                <w:rFonts w:ascii="宋体" w:hAnsi="宋体" w:cs="宋体"/>
                <w:szCs w:val="24"/>
              </w:rPr>
            </w:pP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438"/>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lastRenderedPageBreak/>
              <w:t>管理评审</w:t>
            </w: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9.3  </w:t>
            </w:r>
          </w:p>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公司编制的Q/YHCX17-2020《管理评审程序》，基本规定管理评审相关内容和要求。2020-3-8日进行了管理评审，提供会议签到表。</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查看 “管理评审计划”，董事长</w:t>
            </w:r>
            <w:r w:rsidR="00831598">
              <w:rPr>
                <w:rFonts w:asciiTheme="minorEastAsia" w:eastAsiaTheme="minorEastAsia" w:hAnsiTheme="minorEastAsia" w:hint="eastAsia"/>
                <w:szCs w:val="24"/>
              </w:rPr>
              <w:t>毛华兵</w:t>
            </w:r>
            <w:r>
              <w:rPr>
                <w:rFonts w:asciiTheme="minorEastAsia" w:eastAsiaTheme="minorEastAsia" w:hAnsiTheme="minorEastAsia" w:hint="eastAsia"/>
                <w:szCs w:val="24"/>
              </w:rPr>
              <w:t>批准；内容包括；评审目的、评审时间、参加部门人员、评审输入内容等。</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入:各部门工作报告、与质量体系相关的内外部因素的变化，顾客满意和相关方的反馈，目标的实现情况，监视和测量结果，内部审核结果，外部供方的绩效，资源的充分性，应对风险和机遇所采取的措施，顾客反馈情况，事件调查、纠正和预防措施，改进的机会等。管理评审的输入基本充分。查《管理者代表管理评审材料》、《办公室工作报告》、《生产质管部工作报告》，有参加人员签到表。</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管理评审输出：</w:t>
            </w:r>
          </w:p>
          <w:p w:rsidR="00163EBD" w:rsidRDefault="003B4039">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查看了</w:t>
            </w:r>
            <w:r w:rsidR="00831598">
              <w:rPr>
                <w:rFonts w:asciiTheme="minorEastAsia" w:eastAsiaTheme="minorEastAsia" w:hAnsiTheme="minorEastAsia" w:hint="eastAsia"/>
                <w:szCs w:val="24"/>
              </w:rPr>
              <w:t>董事长毛华</w:t>
            </w:r>
            <w:proofErr w:type="gramStart"/>
            <w:r w:rsidR="00831598">
              <w:rPr>
                <w:rFonts w:asciiTheme="minorEastAsia" w:eastAsiaTheme="minorEastAsia" w:hAnsiTheme="minorEastAsia" w:hint="eastAsia"/>
                <w:szCs w:val="24"/>
              </w:rPr>
              <w:t>兵</w:t>
            </w:r>
            <w:r>
              <w:rPr>
                <w:rFonts w:asciiTheme="minorEastAsia" w:eastAsiaTheme="minorEastAsia" w:hAnsiTheme="minorEastAsia" w:hint="eastAsia"/>
                <w:szCs w:val="24"/>
              </w:rPr>
              <w:t>批准</w:t>
            </w:r>
            <w:proofErr w:type="gramEnd"/>
            <w:r>
              <w:rPr>
                <w:rFonts w:asciiTheme="minorEastAsia" w:eastAsiaTheme="minorEastAsia" w:hAnsiTheme="minorEastAsia" w:hint="eastAsia"/>
                <w:szCs w:val="24"/>
              </w:rPr>
              <w:t>的“管理评审报告”，对公司体系文件的符合性，国家、地方及行业相关法规、标准的执行情况，风险和机遇的应对情况，产品质量情况，内</w:t>
            </w:r>
            <w:proofErr w:type="gramStart"/>
            <w:r>
              <w:rPr>
                <w:rFonts w:asciiTheme="minorEastAsia" w:eastAsiaTheme="minorEastAsia" w:hAnsiTheme="minorEastAsia" w:hint="eastAsia"/>
                <w:szCs w:val="24"/>
              </w:rPr>
              <w:t>审实施</w:t>
            </w:r>
            <w:proofErr w:type="gramEnd"/>
            <w:r>
              <w:rPr>
                <w:rFonts w:asciiTheme="minorEastAsia" w:eastAsiaTheme="minorEastAsia" w:hAnsiTheme="minorEastAsia" w:hint="eastAsia"/>
                <w:szCs w:val="24"/>
              </w:rPr>
              <w:t>情况、相关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情况、管理目标完成情况、管理体系的适宜性、有效性、充分性做出了评价。评审结论：公司的管理体系是适宜的、充分的和有效的，达到了顾客满意和持续改进的目的。</w:t>
            </w:r>
          </w:p>
          <w:p w:rsidR="00163EBD" w:rsidRDefault="003B4039" w:rsidP="005D56FD">
            <w:pPr>
              <w:spacing w:line="360" w:lineRule="auto"/>
              <w:ind w:firstLineChars="147" w:firstLine="309"/>
              <w:rPr>
                <w:rFonts w:asciiTheme="minorEastAsia" w:eastAsiaTheme="minorEastAsia" w:hAnsiTheme="minorEastAsia"/>
                <w:szCs w:val="24"/>
              </w:rPr>
            </w:pPr>
            <w:r>
              <w:rPr>
                <w:rFonts w:asciiTheme="minorEastAsia" w:eastAsiaTheme="minorEastAsia" w:hAnsiTheme="minorEastAsia" w:hint="eastAsia"/>
                <w:szCs w:val="24"/>
              </w:rPr>
              <w:t>提出了2项改进措施:①建设风险管理体系，提高风险管理能力。</w:t>
            </w:r>
          </w:p>
          <w:p w:rsidR="00163EBD" w:rsidRDefault="003B4039" w:rsidP="005D56FD">
            <w:pPr>
              <w:spacing w:line="360" w:lineRule="auto"/>
              <w:ind w:firstLineChars="147" w:firstLine="309"/>
              <w:rPr>
                <w:rFonts w:asciiTheme="minorEastAsia" w:eastAsiaTheme="minorEastAsia" w:hAnsiTheme="minorEastAsia"/>
                <w:color w:val="000000"/>
                <w:szCs w:val="24"/>
              </w:rPr>
            </w:pP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2 \* GB3 \* MERGEFORMAT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②</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推进制度创新，促进管理水平不断提高等。</w:t>
            </w:r>
            <w:r>
              <w:rPr>
                <w:rFonts w:asciiTheme="minorEastAsia" w:eastAsiaTheme="minorEastAsia" w:hAnsiTheme="minorEastAsia" w:hint="eastAsia"/>
                <w:color w:val="000000"/>
                <w:szCs w:val="24"/>
              </w:rPr>
              <w:t>。</w:t>
            </w:r>
          </w:p>
          <w:p w:rsidR="00163EBD" w:rsidRDefault="003B4039">
            <w:pPr>
              <w:spacing w:line="360" w:lineRule="auto"/>
              <w:rPr>
                <w:rFonts w:asciiTheme="minorEastAsia" w:eastAsiaTheme="minorEastAsia" w:hAnsiTheme="minorEastAsia" w:hint="eastAsia"/>
                <w:szCs w:val="24"/>
              </w:rPr>
            </w:pPr>
            <w:r>
              <w:rPr>
                <w:rFonts w:asciiTheme="minorEastAsia" w:eastAsiaTheme="minorEastAsia" w:hAnsiTheme="minorEastAsia" w:hint="eastAsia"/>
                <w:szCs w:val="24"/>
              </w:rPr>
              <w:t>管理评审的策划及实施符合要求。</w:t>
            </w: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61312" behindDoc="0" locked="0" layoutInCell="1" allowOverlap="1" wp14:anchorId="414FA9E2" wp14:editId="283509E9">
                  <wp:simplePos x="0" y="0"/>
                  <wp:positionH relativeFrom="column">
                    <wp:posOffset>330200</wp:posOffset>
                  </wp:positionH>
                  <wp:positionV relativeFrom="paragraph">
                    <wp:posOffset>40640</wp:posOffset>
                  </wp:positionV>
                  <wp:extent cx="2671445" cy="3642995"/>
                  <wp:effectExtent l="0" t="0" r="0" b="0"/>
                  <wp:wrapNone/>
                  <wp:docPr id="4" name="图片 4" descr="E:\360安全云盘同步版\国标联合审核\202008\浙江昱虹光电科技有限公司\新建文件夹\2020-08-10 16.32.5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8\浙江昱虹光电科技有限公司\新建文件夹\2020-08-10 16.32.52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445" cy="364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hint="eastAsia"/>
                <w:szCs w:val="24"/>
              </w:rPr>
            </w:pPr>
          </w:p>
          <w:p w:rsidR="00884F76" w:rsidRDefault="00884F76">
            <w:pPr>
              <w:spacing w:line="360" w:lineRule="auto"/>
              <w:rPr>
                <w:rFonts w:asciiTheme="minorEastAsia" w:eastAsiaTheme="minorEastAsia" w:hAnsiTheme="minorEastAsia"/>
                <w:szCs w:val="24"/>
              </w:rPr>
            </w:pP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2110"/>
        </w:trPr>
        <w:tc>
          <w:tcPr>
            <w:tcW w:w="1707"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lastRenderedPageBreak/>
              <w:t>改进</w:t>
            </w:r>
          </w:p>
          <w:p w:rsidR="00163EBD" w:rsidRDefault="00163EBD">
            <w:pPr>
              <w:rPr>
                <w:rFonts w:asciiTheme="minorEastAsia" w:eastAsiaTheme="minorEastAsia" w:hAnsiTheme="minorEastAsia"/>
                <w:szCs w:val="24"/>
              </w:rPr>
            </w:pPr>
          </w:p>
        </w:tc>
        <w:tc>
          <w:tcPr>
            <w:tcW w:w="1019" w:type="dxa"/>
            <w:vAlign w:val="center"/>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10</w:t>
            </w:r>
          </w:p>
          <w:p w:rsidR="00163EBD" w:rsidRDefault="00163EBD">
            <w:pPr>
              <w:rPr>
                <w:rFonts w:asciiTheme="minorEastAsia" w:eastAsiaTheme="minorEastAsia" w:hAnsiTheme="minorEastAsia"/>
                <w:szCs w:val="24"/>
              </w:rPr>
            </w:pPr>
          </w:p>
        </w:tc>
        <w:tc>
          <w:tcPr>
            <w:tcW w:w="11223" w:type="dxa"/>
            <w:vAlign w:val="center"/>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根据公司的战略方向，利用质量方针、质量目标、审核结果、数据分析、管理评审、风险和机遇的应对措施、质量绩效分析和评价，发现改进的机会，采取措施，实施对管理体系的有效性的持续改进。</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采取纠正措施，针对顾客投诉、不合格报告、管理评审输出、内审报告、数据分析的输出、顾客满意度、过程和服务测量的结果、绩效的监视和测量等发现的不合格确定并实施纠正措施，实施持续改进。</w:t>
            </w:r>
          </w:p>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针对相关方的需求和期望、市场分析结果、数据分析的输出等发现的潜在不合格确定并实施改进措施，实现持续改进。采用过程改进方法，针对过程有效性实施必要的改进。管理评审提出的改进建议2项，目前基本实施完成，提出员工合理化建议和QC小组创新活动。</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361"/>
        </w:trPr>
        <w:tc>
          <w:tcPr>
            <w:tcW w:w="1707" w:type="dxa"/>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lastRenderedPageBreak/>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019" w:type="dxa"/>
          </w:tcPr>
          <w:p w:rsidR="00163EBD" w:rsidRDefault="00163EBD">
            <w:pPr>
              <w:rPr>
                <w:rFonts w:asciiTheme="minorEastAsia" w:eastAsiaTheme="minorEastAsia" w:hAnsiTheme="minorEastAsia"/>
                <w:szCs w:val="24"/>
              </w:rPr>
            </w:pPr>
          </w:p>
        </w:tc>
        <w:tc>
          <w:tcPr>
            <w:tcW w:w="11223" w:type="dxa"/>
          </w:tcPr>
          <w:p w:rsidR="00163EBD" w:rsidRDefault="003B4039">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公司成立和体系运行以来，未受到上级主管部门有关质量的行政处罚。未发生相关方的投诉。到目前为止没有国家/地方抽查情况。</w:t>
            </w:r>
          </w:p>
          <w:p w:rsidR="00163EBD" w:rsidRDefault="003B4039">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452"/>
        </w:trPr>
        <w:tc>
          <w:tcPr>
            <w:tcW w:w="1707" w:type="dxa"/>
          </w:tcPr>
          <w:p w:rsidR="00163EBD" w:rsidRDefault="003B4039">
            <w:pPr>
              <w:rPr>
                <w:rFonts w:asciiTheme="minorEastAsia" w:eastAsiaTheme="minorEastAsia" w:hAnsiTheme="minorEastAsia"/>
                <w:szCs w:val="24"/>
              </w:rPr>
            </w:pPr>
            <w:r>
              <w:rPr>
                <w:rFonts w:asciiTheme="minorEastAsia" w:eastAsiaTheme="minorEastAsia" w:hAnsiTheme="minorEastAsia" w:hint="eastAsia"/>
                <w:szCs w:val="24"/>
              </w:rPr>
              <w:t>验证企业相关资质证明的有效性</w:t>
            </w:r>
          </w:p>
        </w:tc>
        <w:tc>
          <w:tcPr>
            <w:tcW w:w="1019" w:type="dxa"/>
          </w:tcPr>
          <w:p w:rsidR="00163EBD" w:rsidRDefault="00163EBD">
            <w:pPr>
              <w:rPr>
                <w:rFonts w:asciiTheme="minorEastAsia" w:eastAsiaTheme="minorEastAsia" w:hAnsiTheme="minorEastAsia"/>
                <w:szCs w:val="24"/>
              </w:rPr>
            </w:pPr>
          </w:p>
        </w:tc>
        <w:tc>
          <w:tcPr>
            <w:tcW w:w="11223" w:type="dxa"/>
          </w:tcPr>
          <w:p w:rsidR="00163EBD" w:rsidRDefault="003B4039">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营业执照与提交的一致。</w:t>
            </w:r>
          </w:p>
        </w:tc>
        <w:tc>
          <w:tcPr>
            <w:tcW w:w="760" w:type="dxa"/>
          </w:tcPr>
          <w:p w:rsidR="00163EBD" w:rsidRDefault="00163EBD">
            <w:pPr>
              <w:spacing w:line="320" w:lineRule="exact"/>
              <w:rPr>
                <w:rFonts w:asciiTheme="minorEastAsia" w:eastAsiaTheme="minorEastAsia" w:hAnsiTheme="minorEastAsia" w:cs="宋体"/>
                <w:szCs w:val="21"/>
              </w:rPr>
            </w:pPr>
          </w:p>
        </w:tc>
      </w:tr>
    </w:tbl>
    <w:p w:rsidR="00163EBD" w:rsidRDefault="003B4039">
      <w:pPr>
        <w:pStyle w:val="a6"/>
        <w:rPr>
          <w:rFonts w:asciiTheme="minorEastAsia" w:eastAsiaTheme="minorEastAsia" w:hAnsiTheme="minorEastAsia"/>
        </w:rPr>
      </w:pPr>
      <w:r>
        <w:rPr>
          <w:rFonts w:asciiTheme="minorEastAsia" w:eastAsiaTheme="minorEastAsia" w:hAnsiTheme="minorEastAsia" w:hint="eastAsia"/>
        </w:rPr>
        <w:t>说明：不符合标注N</w:t>
      </w:r>
    </w:p>
    <w:p w:rsidR="00163EBD" w:rsidRDefault="00163EBD">
      <w:pPr>
        <w:pStyle w:val="a6"/>
        <w:rPr>
          <w:rFonts w:asciiTheme="minorEastAsia" w:eastAsiaTheme="minorEastAsia" w:hAnsiTheme="minorEastAsia"/>
        </w:rPr>
      </w:pPr>
    </w:p>
    <w:p w:rsidR="00163EBD" w:rsidRDefault="00163EBD">
      <w:pPr>
        <w:pStyle w:val="a6"/>
        <w:rPr>
          <w:rFonts w:asciiTheme="minorEastAsia" w:eastAsiaTheme="minorEastAsia" w:hAnsiTheme="minorEastAsia"/>
        </w:rPr>
      </w:pPr>
    </w:p>
    <w:p w:rsidR="00163EBD" w:rsidRDefault="00163EBD">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hint="eastAsia"/>
        </w:rPr>
      </w:pPr>
    </w:p>
    <w:p w:rsidR="00884F76" w:rsidRDefault="00884F76">
      <w:pPr>
        <w:pStyle w:val="a6"/>
        <w:rPr>
          <w:rFonts w:asciiTheme="minorEastAsia" w:eastAsiaTheme="minorEastAsia" w:hAnsiTheme="minorEastAsia"/>
        </w:rPr>
      </w:pPr>
      <w:bookmarkStart w:id="0" w:name="_GoBack"/>
      <w:bookmarkEnd w:id="0"/>
    </w:p>
    <w:p w:rsidR="00163EBD" w:rsidRDefault="00163EBD">
      <w:pPr>
        <w:pStyle w:val="a6"/>
        <w:rPr>
          <w:rFonts w:asciiTheme="minorEastAsia" w:eastAsiaTheme="minorEastAsia" w:hAnsiTheme="minorEastAsia"/>
        </w:rPr>
      </w:pPr>
    </w:p>
    <w:p w:rsidR="00163EBD" w:rsidRDefault="00163EBD">
      <w:pPr>
        <w:pStyle w:val="a6"/>
        <w:rPr>
          <w:rFonts w:asciiTheme="minorEastAsia" w:eastAsiaTheme="minorEastAsia" w:hAnsiTheme="minorEastAsia"/>
        </w:rPr>
      </w:pPr>
    </w:p>
    <w:p w:rsidR="00163EBD" w:rsidRDefault="00163EBD">
      <w:pPr>
        <w:pStyle w:val="a6"/>
        <w:rPr>
          <w:rFonts w:asciiTheme="minorEastAsia" w:eastAsiaTheme="minorEastAsia" w:hAnsiTheme="minorEastAsia"/>
        </w:rPr>
      </w:pPr>
    </w:p>
    <w:p w:rsidR="00163EBD" w:rsidRDefault="00163EBD">
      <w:pPr>
        <w:pStyle w:val="a6"/>
        <w:rPr>
          <w:rFonts w:asciiTheme="minorEastAsia" w:eastAsiaTheme="minorEastAsia" w:hAnsiTheme="minorEastAsia"/>
        </w:rPr>
      </w:pP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3B4039">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163EBD">
        <w:trPr>
          <w:trHeight w:val="515"/>
        </w:trPr>
        <w:tc>
          <w:tcPr>
            <w:tcW w:w="1707" w:type="dxa"/>
            <w:vMerge w:val="restart"/>
            <w:vAlign w:val="center"/>
          </w:tcPr>
          <w:p w:rsidR="00163EBD" w:rsidRDefault="003B4039">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163EBD" w:rsidRDefault="003B4039">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受审核部门：销售部、采购部      主管领导：包俊  陪同人员：龚建华</w:t>
            </w:r>
          </w:p>
        </w:tc>
        <w:tc>
          <w:tcPr>
            <w:tcW w:w="760" w:type="dxa"/>
            <w:vMerge w:val="restart"/>
            <w:vAlign w:val="center"/>
          </w:tcPr>
          <w:p w:rsidR="00163EBD" w:rsidRDefault="003B403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163EBD">
        <w:trPr>
          <w:trHeight w:val="403"/>
        </w:trPr>
        <w:tc>
          <w:tcPr>
            <w:tcW w:w="1707"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019"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1223" w:type="dxa"/>
            <w:vAlign w:val="center"/>
          </w:tcPr>
          <w:p w:rsidR="00163EBD" w:rsidRDefault="003B4039">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w:t>
            </w:r>
            <w:proofErr w:type="gramStart"/>
            <w:r>
              <w:rPr>
                <w:rFonts w:asciiTheme="minorEastAsia" w:eastAsiaTheme="minorEastAsia" w:hAnsiTheme="minorEastAsia" w:cs="宋体" w:hint="eastAsia"/>
                <w:sz w:val="24"/>
                <w:szCs w:val="24"/>
              </w:rPr>
              <w:t>林兵</w:t>
            </w:r>
            <w:proofErr w:type="gramEnd"/>
            <w:r>
              <w:rPr>
                <w:rFonts w:asciiTheme="minorEastAsia" w:eastAsiaTheme="minorEastAsia" w:hAnsiTheme="minorEastAsia" w:cs="宋体" w:hint="eastAsia"/>
                <w:sz w:val="24"/>
                <w:szCs w:val="24"/>
              </w:rPr>
              <w:t xml:space="preserve">                审核时间：2020.8.10</w:t>
            </w:r>
          </w:p>
        </w:tc>
        <w:tc>
          <w:tcPr>
            <w:tcW w:w="760" w:type="dxa"/>
            <w:vMerge/>
          </w:tcPr>
          <w:p w:rsidR="00163EBD" w:rsidRDefault="00163EBD">
            <w:pPr>
              <w:spacing w:line="320" w:lineRule="exact"/>
              <w:rPr>
                <w:rFonts w:asciiTheme="minorEastAsia" w:eastAsiaTheme="minorEastAsia" w:hAnsiTheme="minorEastAsia" w:cs="宋体"/>
                <w:szCs w:val="21"/>
              </w:rPr>
            </w:pPr>
          </w:p>
        </w:tc>
      </w:tr>
      <w:tr w:rsidR="00163EBD">
        <w:trPr>
          <w:trHeight w:val="516"/>
        </w:trPr>
        <w:tc>
          <w:tcPr>
            <w:tcW w:w="1707"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019" w:type="dxa"/>
            <w:vMerge/>
            <w:vAlign w:val="center"/>
          </w:tcPr>
          <w:p w:rsidR="00163EBD" w:rsidRDefault="00163EBD">
            <w:pPr>
              <w:spacing w:line="320" w:lineRule="exact"/>
              <w:rPr>
                <w:rFonts w:asciiTheme="minorEastAsia" w:eastAsiaTheme="minorEastAsia" w:hAnsiTheme="minorEastAsia" w:cs="宋体"/>
                <w:sz w:val="24"/>
                <w:szCs w:val="24"/>
              </w:rPr>
            </w:pPr>
          </w:p>
        </w:tc>
        <w:tc>
          <w:tcPr>
            <w:tcW w:w="11223" w:type="dxa"/>
            <w:vAlign w:val="center"/>
          </w:tcPr>
          <w:p w:rsidR="00163EBD" w:rsidRDefault="003B4039">
            <w:pPr>
              <w:adjustRightInd w:val="0"/>
              <w:snapToGrid w:val="0"/>
              <w:spacing w:line="320" w:lineRule="exact"/>
              <w:ind w:rightChars="50" w:right="105"/>
              <w:textAlignment w:val="baseline"/>
              <w:rPr>
                <w:rFonts w:asciiTheme="minorEastAsia" w:eastAsiaTheme="minorEastAsia" w:hAnsiTheme="minorEastAsia" w:cs="宋体"/>
                <w:sz w:val="24"/>
                <w:szCs w:val="24"/>
              </w:rPr>
            </w:pPr>
            <w:r>
              <w:rPr>
                <w:rFonts w:asciiTheme="minorEastAsia" w:eastAsiaTheme="minorEastAsia" w:hAnsiTheme="minorEastAsia" w:cs="宋体" w:hint="eastAsia"/>
                <w:szCs w:val="21"/>
              </w:rPr>
              <w:t>涉及标准条款：</w:t>
            </w:r>
            <w:r>
              <w:rPr>
                <w:rFonts w:asciiTheme="minorEastAsia" w:eastAsiaTheme="minorEastAsia" w:hAnsiTheme="minorEastAsia" w:cs="Arial" w:hint="eastAsia"/>
                <w:szCs w:val="21"/>
              </w:rPr>
              <w:t>QMS:5.3组织的岗位、职责和权限、6.2质量目标、8.4外部提供过程、产品和服务的控制、8.2产品和服务的要求、8.5.3顾客或外部供方的财产、9.1.2顾客满意、8.5.5交付后的活动。</w:t>
            </w:r>
          </w:p>
        </w:tc>
        <w:tc>
          <w:tcPr>
            <w:tcW w:w="760" w:type="dxa"/>
            <w:vMerge/>
          </w:tcPr>
          <w:p w:rsidR="00163EBD" w:rsidRDefault="00163EBD">
            <w:pPr>
              <w:spacing w:line="320" w:lineRule="exact"/>
              <w:rPr>
                <w:rFonts w:asciiTheme="minorEastAsia" w:eastAsiaTheme="minorEastAsia" w:hAnsiTheme="minorEastAsia" w:cs="宋体"/>
                <w:szCs w:val="21"/>
              </w:rPr>
            </w:pPr>
          </w:p>
        </w:tc>
      </w:tr>
      <w:tr w:rsidR="00163EBD">
        <w:trPr>
          <w:trHeight w:val="1081"/>
        </w:trPr>
        <w:tc>
          <w:tcPr>
            <w:tcW w:w="1707" w:type="dxa"/>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公司的岗位职责和权限</w:t>
            </w:r>
          </w:p>
          <w:p w:rsidR="00163EBD" w:rsidRDefault="00163EBD">
            <w:pPr>
              <w:spacing w:line="280" w:lineRule="exact"/>
              <w:rPr>
                <w:rFonts w:asciiTheme="minorEastAsia" w:eastAsiaTheme="minorEastAsia" w:hAnsiTheme="minorEastAsia" w:cs="宋体"/>
                <w:sz w:val="24"/>
                <w:szCs w:val="24"/>
              </w:rPr>
            </w:pPr>
          </w:p>
        </w:tc>
        <w:tc>
          <w:tcPr>
            <w:tcW w:w="1019" w:type="dxa"/>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Q5.3</w:t>
            </w:r>
          </w:p>
          <w:p w:rsidR="00163EBD" w:rsidRDefault="00163EBD">
            <w:pPr>
              <w:spacing w:line="280" w:lineRule="exact"/>
              <w:rPr>
                <w:rFonts w:asciiTheme="minorEastAsia" w:eastAsiaTheme="minorEastAsia" w:hAnsiTheme="minorEastAsia" w:cs="宋体"/>
                <w:sz w:val="24"/>
                <w:szCs w:val="24"/>
              </w:rPr>
            </w:pPr>
          </w:p>
        </w:tc>
        <w:tc>
          <w:tcPr>
            <w:tcW w:w="11223" w:type="dxa"/>
          </w:tcPr>
          <w:p w:rsidR="00163EBD" w:rsidRDefault="003B4039">
            <w:pPr>
              <w:spacing w:line="280" w:lineRule="exact"/>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本部门主要负责产品采购、销售和顾客满意度的控制。销售部和采购部的负责人均为包俊。</w:t>
            </w:r>
          </w:p>
          <w:p w:rsidR="00163EBD" w:rsidRDefault="003B4039">
            <w:pPr>
              <w:spacing w:line="280" w:lineRule="exact"/>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与负责人沟通，描述的职责和权限与一体化管理体系的职能分配表基本一致。</w:t>
            </w:r>
          </w:p>
          <w:p w:rsidR="00163EBD" w:rsidRDefault="003B4039">
            <w:pPr>
              <w:spacing w:line="280" w:lineRule="exact"/>
              <w:ind w:firstLine="420"/>
              <w:rPr>
                <w:rFonts w:asciiTheme="minorEastAsia" w:eastAsiaTheme="minorEastAsia" w:hAnsiTheme="minorEastAsia" w:cs="宋体"/>
                <w:sz w:val="24"/>
                <w:szCs w:val="24"/>
              </w:rPr>
            </w:pPr>
            <w:r>
              <w:rPr>
                <w:rFonts w:asciiTheme="minorEastAsia" w:eastAsiaTheme="minorEastAsia" w:hAnsiTheme="minorEastAsia" w:hint="eastAsia"/>
                <w:color w:val="000000"/>
                <w:szCs w:val="21"/>
              </w:rPr>
              <w:t>有办公桌、电脑、空调等能满足部门体系运行需求。</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603"/>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目标</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w:t>
            </w:r>
          </w:p>
          <w:p w:rsidR="00163EBD" w:rsidRDefault="00163EBD">
            <w:pPr>
              <w:spacing w:line="280" w:lineRule="exact"/>
              <w:rPr>
                <w:rFonts w:asciiTheme="minorEastAsia" w:eastAsiaTheme="minorEastAsia" w:hAnsiTheme="minorEastAsia" w:cs="宋体"/>
                <w:color w:val="000000"/>
                <w:kern w:val="0"/>
                <w:szCs w:val="21"/>
              </w:rPr>
            </w:pPr>
          </w:p>
        </w:tc>
        <w:tc>
          <w:tcPr>
            <w:tcW w:w="11223"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目标分解到部门，主要目标：</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采购部：</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采购产品合格率≥98%；</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销售部：</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1）合同履约率100%≥95%；</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2）顾客满意率100%；</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3）顾客投诉处理及时率≥99%   从考核表来看，目标达成。</w:t>
            </w:r>
          </w:p>
        </w:tc>
        <w:tc>
          <w:tcPr>
            <w:tcW w:w="760" w:type="dxa"/>
          </w:tcPr>
          <w:p w:rsidR="00163EBD" w:rsidRDefault="00163EBD">
            <w:pPr>
              <w:spacing w:line="320" w:lineRule="exact"/>
              <w:rPr>
                <w:rFonts w:asciiTheme="minorEastAsia" w:eastAsiaTheme="minorEastAsia" w:hAnsiTheme="minorEastAsia" w:cs="宋体"/>
                <w:szCs w:val="21"/>
              </w:rPr>
            </w:pPr>
          </w:p>
        </w:tc>
      </w:tr>
      <w:tr w:rsidR="00163EBD">
        <w:trPr>
          <w:trHeight w:val="1184"/>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外部提供的过程、产品和服务的控制</w:t>
            </w: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外部提供的过程、产品和服务的控制</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8.4</w:t>
            </w: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8.4</w:t>
            </w:r>
          </w:p>
        </w:tc>
        <w:tc>
          <w:tcPr>
            <w:tcW w:w="11223"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编制了</w:t>
            </w:r>
            <w:r>
              <w:rPr>
                <w:rFonts w:ascii="黑体" w:eastAsia="黑体" w:hAnsi="黑体" w:cs="黑体" w:hint="eastAsia"/>
                <w:szCs w:val="21"/>
              </w:rPr>
              <w:t>Q/YHCX11-2020</w:t>
            </w:r>
            <w:r>
              <w:rPr>
                <w:rFonts w:asciiTheme="minorEastAsia" w:eastAsiaTheme="minorEastAsia" w:hAnsiTheme="minorEastAsia" w:cs="宋体" w:hint="eastAsia"/>
                <w:color w:val="000000"/>
                <w:kern w:val="0"/>
                <w:szCs w:val="21"/>
              </w:rPr>
              <w:t>《外部提供过程产品服务控制程序》、 《供方绩效准则》，其中规定了采购产品类别的管理规定及采购信息、采购过程、合格供方选择、评价、再评价的管理规定。</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查:供方评价，</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提供有：《合格供方名单》，登记的合格供方有</w:t>
            </w:r>
            <w:r>
              <w:rPr>
                <w:rFonts w:hint="eastAsia"/>
              </w:rPr>
              <w:t>宿迁中</w:t>
            </w:r>
            <w:proofErr w:type="gramStart"/>
            <w:r>
              <w:rPr>
                <w:rFonts w:hint="eastAsia"/>
              </w:rPr>
              <w:t>玻</w:t>
            </w:r>
            <w:proofErr w:type="gramEnd"/>
            <w:r>
              <w:rPr>
                <w:rFonts w:hint="eastAsia"/>
              </w:rPr>
              <w:t>电子玻璃有限公司</w:t>
            </w:r>
            <w:r>
              <w:rPr>
                <w:rFonts w:asciiTheme="minorEastAsia" w:eastAsiaTheme="minorEastAsia" w:hAnsiTheme="minorEastAsia" w:cs="宋体" w:hint="eastAsia"/>
                <w:color w:val="000000"/>
                <w:kern w:val="0"/>
                <w:szCs w:val="21"/>
              </w:rPr>
              <w:t>、</w:t>
            </w:r>
            <w:proofErr w:type="gramStart"/>
            <w:r>
              <w:rPr>
                <w:rFonts w:hint="eastAsia"/>
              </w:rPr>
              <w:t>长兴旗滨玻璃</w:t>
            </w:r>
            <w:proofErr w:type="gramEnd"/>
            <w:r>
              <w:rPr>
                <w:rFonts w:hint="eastAsia"/>
              </w:rPr>
              <w:t>有限公司</w:t>
            </w:r>
            <w:r>
              <w:rPr>
                <w:rFonts w:asciiTheme="minorEastAsia" w:eastAsiaTheme="minorEastAsia" w:hAnsiTheme="minorEastAsia" w:cs="宋体" w:hint="eastAsia"/>
                <w:color w:val="000000"/>
                <w:kern w:val="0"/>
                <w:szCs w:val="21"/>
              </w:rPr>
              <w:t>、</w:t>
            </w:r>
            <w:r>
              <w:rPr>
                <w:rFonts w:hint="eastAsia"/>
              </w:rPr>
              <w:t>杭州欧特包装有限公司</w:t>
            </w:r>
            <w:r>
              <w:rPr>
                <w:rFonts w:asciiTheme="minorEastAsia" w:eastAsiaTheme="minorEastAsia" w:hAnsiTheme="minorEastAsia" w:cs="宋体" w:hint="eastAsia"/>
                <w:color w:val="000000"/>
                <w:kern w:val="0"/>
                <w:szCs w:val="21"/>
              </w:rPr>
              <w:t>、</w:t>
            </w:r>
            <w:r>
              <w:rPr>
                <w:rFonts w:hint="eastAsia"/>
              </w:rPr>
              <w:t>杭州鼎盛玻璃耗材有限公司</w:t>
            </w:r>
            <w:r>
              <w:rPr>
                <w:rFonts w:asciiTheme="minorEastAsia" w:eastAsiaTheme="minorEastAsia" w:hAnsiTheme="minorEastAsia" w:cs="宋体" w:hint="eastAsia"/>
                <w:color w:val="000000"/>
                <w:kern w:val="0"/>
                <w:szCs w:val="21"/>
              </w:rPr>
              <w:t>等4家。但未将丝</w:t>
            </w:r>
            <w:proofErr w:type="gramStart"/>
            <w:r>
              <w:rPr>
                <w:rFonts w:asciiTheme="minorEastAsia" w:eastAsiaTheme="minorEastAsia" w:hAnsiTheme="minorEastAsia" w:cs="宋体" w:hint="eastAsia"/>
                <w:color w:val="000000"/>
                <w:kern w:val="0"/>
                <w:szCs w:val="21"/>
              </w:rPr>
              <w:t>印过程</w:t>
            </w:r>
            <w:proofErr w:type="gramEnd"/>
            <w:r>
              <w:rPr>
                <w:rFonts w:asciiTheme="minorEastAsia" w:eastAsiaTheme="minorEastAsia" w:hAnsiTheme="minorEastAsia" w:cs="宋体" w:hint="eastAsia"/>
                <w:color w:val="000000"/>
                <w:kern w:val="0"/>
                <w:szCs w:val="21"/>
              </w:rPr>
              <w:t>中用到的油墨等产品纳入供应商合格名录内。</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抽查: 以上供方的评价。</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了：2020.2.17日《供方评价统计记录》，分别对上述供方进行了评价，评价内容主要包括：资质、供货产品质量水平、检验管理水平、质量管理水平、人员水平、产品开发设计能力、供货期、服务，评价结果：质量合格、送货及时、价格合理、服务较好，同意列入合格供方。评价人</w:t>
            </w:r>
            <w:r w:rsidRPr="00843936">
              <w:rPr>
                <w:rFonts w:asciiTheme="minorEastAsia" w:eastAsiaTheme="minorEastAsia" w:hAnsiTheme="minorEastAsia" w:cs="宋体" w:hint="eastAsia"/>
                <w:color w:val="000000"/>
                <w:kern w:val="0"/>
                <w:szCs w:val="21"/>
              </w:rPr>
              <w:t>包俊</w:t>
            </w:r>
            <w:r>
              <w:rPr>
                <w:rFonts w:asciiTheme="minorEastAsia" w:eastAsiaTheme="minorEastAsia" w:hAnsiTheme="minorEastAsia" w:cs="宋体" w:hint="eastAsia"/>
                <w:color w:val="000000"/>
                <w:kern w:val="0"/>
                <w:szCs w:val="21"/>
              </w:rPr>
              <w:t>，批准董事长（毛华兵）。</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查:采购信息，</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表述采购信息的方式为1-7月的采购计划表，</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抽查：2020年5月采购计划表，钢化白</w:t>
            </w:r>
            <w:proofErr w:type="gramStart"/>
            <w:r>
              <w:rPr>
                <w:rFonts w:asciiTheme="minorEastAsia" w:eastAsiaTheme="minorEastAsia" w:hAnsiTheme="minorEastAsia" w:cs="宋体" w:hint="eastAsia"/>
                <w:color w:val="000000"/>
                <w:kern w:val="0"/>
                <w:szCs w:val="21"/>
              </w:rPr>
              <w:t>玻</w:t>
            </w:r>
            <w:proofErr w:type="gramEnd"/>
            <w:r>
              <w:rPr>
                <w:rFonts w:asciiTheme="minorEastAsia" w:eastAsiaTheme="minorEastAsia" w:hAnsiTheme="minorEastAsia" w:cs="宋体" w:hint="eastAsia"/>
                <w:color w:val="000000"/>
                <w:kern w:val="0"/>
                <w:szCs w:val="21"/>
              </w:rPr>
              <w:t>，型号规格：750*350*350，数量：5000片；</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普通钢化灯具玻璃，型号规格：195*31*3，数量：100片； 2类产品，有审核、审批手续。</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再抽查2020年6月和7月的采购计划表，情况同上。</w:t>
            </w:r>
          </w:p>
          <w:p w:rsidR="00163EBD" w:rsidRDefault="00163EBD">
            <w:pPr>
              <w:spacing w:line="280" w:lineRule="exact"/>
              <w:rPr>
                <w:rFonts w:asciiTheme="minorEastAsia" w:eastAsiaTheme="minorEastAsia" w:hAnsiTheme="minorEastAsia" w:cs="宋体"/>
                <w:color w:val="000000"/>
                <w:kern w:val="0"/>
                <w:szCs w:val="21"/>
              </w:rPr>
            </w:pP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传递给供方的采购信息能够满足采购要求。</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对于由本公司签收的采购产品则需进行进厂验证，主要检验项目为数量、外观、规格尺寸、合格标识，关于采购验证内容详见Q8.6条款。</w:t>
            </w:r>
          </w:p>
          <w:p w:rsidR="00163EBD" w:rsidRDefault="00163EBD">
            <w:pPr>
              <w:spacing w:line="280" w:lineRule="exact"/>
              <w:rPr>
                <w:rFonts w:asciiTheme="minorEastAsia" w:eastAsiaTheme="minorEastAsia" w:hAnsiTheme="minorEastAsia" w:cs="宋体"/>
                <w:color w:val="000000"/>
                <w:kern w:val="0"/>
                <w:szCs w:val="21"/>
              </w:rPr>
            </w:pP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r w:rsidR="00163EBD">
        <w:trPr>
          <w:trHeight w:val="495"/>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顾客沟通</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8.2.1</w:t>
            </w:r>
            <w:r>
              <w:rPr>
                <w:rFonts w:asciiTheme="minorEastAsia" w:eastAsiaTheme="minorEastAsia" w:hAnsiTheme="minorEastAsia" w:cs="宋体"/>
                <w:color w:val="000000"/>
                <w:kern w:val="0"/>
                <w:szCs w:val="21"/>
              </w:rPr>
              <w:t xml:space="preserve"> </w:t>
            </w:r>
          </w:p>
        </w:tc>
        <w:tc>
          <w:tcPr>
            <w:tcW w:w="11223" w:type="dxa"/>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公司产品主要是玻璃制品，由业务人员负责与客户进行沟通，主要沟通内容为产品要求、价格、数量、发货日期等信息，过程中主要针对进度、变更、修改、质量反馈等，售后主要沟通交付情况、顾客满意等。</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公司与顾客沟通的方式有：电话、传真、邮件、QQ、微信、调查表、拜访等。</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销售部经理介绍企业未发生过因沟通不畅导致客户投诉的情况。</w:t>
            </w: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r w:rsidR="00163EBD">
        <w:trPr>
          <w:trHeight w:val="773"/>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与产品有关要求的确定，与产品有关要求评审</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8.2.2、8.2.3</w:t>
            </w:r>
            <w:r>
              <w:rPr>
                <w:rFonts w:asciiTheme="minorEastAsia" w:eastAsiaTheme="minorEastAsia" w:hAnsiTheme="minorEastAsia" w:cs="宋体"/>
                <w:color w:val="000000"/>
                <w:kern w:val="0"/>
                <w:szCs w:val="21"/>
              </w:rPr>
              <w:t xml:space="preserve"> </w:t>
            </w:r>
          </w:p>
        </w:tc>
        <w:tc>
          <w:tcPr>
            <w:tcW w:w="11223" w:type="dxa"/>
          </w:tcPr>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销售部经理介绍到公司产品销售合同一般为长期合同，与用户单位签订年度加工合同，日常由客户单位下订单，由销售部传递给生产部订单信息，按订单要求进行安排生产计划；最后由销售部确认后予以发货，公司在确定产品和要求时，对以下方面进行了考虑：交付时间、产品的质量、产品的价格、产品的特别要求、售后服务等。</w:t>
            </w:r>
          </w:p>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企业通过市场调查、客户的走访、电话、传真了解市场的需求状态，识别顾客要求。通过适用法律法规、行业标准收集、分析、评价了解行业发展要求。通过对竞争对手分析确定公司的发展市场。</w:t>
            </w:r>
          </w:p>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现场提供了3份销售合同：</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1：客户：浙江美科电器有限公司，合同编号：YH20200405,2020.4.5日签订2020年度玻璃制品加工合同；，交货期订单下达前5个工作日，另外有质量、价格、结算方式、运输等要求。收到合同后，各部门负责人在</w:t>
            </w:r>
            <w:proofErr w:type="gramStart"/>
            <w:r>
              <w:rPr>
                <w:rFonts w:asciiTheme="minorEastAsia" w:eastAsiaTheme="minorEastAsia" w:hAnsiTheme="minorEastAsia" w:cs="宋体" w:hint="eastAsia"/>
                <w:color w:val="000000"/>
                <w:kern w:val="0"/>
                <w:szCs w:val="21"/>
              </w:rPr>
              <w:t>微信群</w:t>
            </w:r>
            <w:proofErr w:type="gramEnd"/>
            <w:r>
              <w:rPr>
                <w:rFonts w:asciiTheme="minorEastAsia" w:eastAsiaTheme="minorEastAsia" w:hAnsiTheme="minorEastAsia" w:cs="宋体" w:hint="eastAsia"/>
                <w:color w:val="000000"/>
                <w:kern w:val="0"/>
                <w:szCs w:val="21"/>
              </w:rPr>
              <w:t>里进行了评审，同意后总经理在合同签字加盖公章，回传给客户，视为合同评审，销售部日常的订单信息及时传递给生产部，生产部按订单安排生产计划。</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2：客户：泉州市永生太阳能科技有限公司，合同编号：YH20200502,2020.5.2日签订2020年度玻璃制品加工合同，按客户订单，5日内发货，另外有质量、价格、结算方式等要求。收到合同后，各部门负责人在</w:t>
            </w:r>
            <w:proofErr w:type="gramStart"/>
            <w:r>
              <w:rPr>
                <w:rFonts w:asciiTheme="minorEastAsia" w:eastAsiaTheme="minorEastAsia" w:hAnsiTheme="minorEastAsia" w:cs="宋体" w:hint="eastAsia"/>
                <w:color w:val="000000"/>
                <w:kern w:val="0"/>
                <w:szCs w:val="21"/>
              </w:rPr>
              <w:t>微信群</w:t>
            </w:r>
            <w:proofErr w:type="gramEnd"/>
            <w:r>
              <w:rPr>
                <w:rFonts w:asciiTheme="minorEastAsia" w:eastAsiaTheme="minorEastAsia" w:hAnsiTheme="minorEastAsia" w:cs="宋体" w:hint="eastAsia"/>
                <w:color w:val="000000"/>
                <w:kern w:val="0"/>
                <w:szCs w:val="21"/>
              </w:rPr>
              <w:t>里进行了评审，同意后总经理在合同签字加盖公章，回传给客户，视为合同评审，经查已按时发货。</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3：客户：</w:t>
            </w:r>
            <w:r>
              <w:rPr>
                <w:rFonts w:ascii="宋体" w:hAnsi="宋体" w:hint="eastAsia"/>
                <w:sz w:val="24"/>
              </w:rPr>
              <w:t>南京基恩照明科技有限公司</w:t>
            </w:r>
            <w:r>
              <w:rPr>
                <w:rFonts w:asciiTheme="minorEastAsia" w:eastAsiaTheme="minorEastAsia" w:hAnsiTheme="minorEastAsia" w:cs="宋体" w:hint="eastAsia"/>
                <w:color w:val="000000"/>
                <w:kern w:val="0"/>
                <w:szCs w:val="21"/>
              </w:rPr>
              <w:t>，情况同上。</w:t>
            </w:r>
          </w:p>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合同评审在向客户承诺之前进行，由公司各个部门确认，董事长批准后实施。日常业务由订单的形式进行，检查上</w:t>
            </w:r>
            <w:r>
              <w:rPr>
                <w:rFonts w:asciiTheme="minorEastAsia" w:eastAsiaTheme="minorEastAsia" w:hAnsiTheme="minorEastAsia" w:cs="宋体" w:hint="eastAsia"/>
                <w:color w:val="000000"/>
                <w:kern w:val="0"/>
                <w:szCs w:val="21"/>
              </w:rPr>
              <w:lastRenderedPageBreak/>
              <w:t>述合同订单的交付记录，基本能按照顾客的要求予交付，对已接受的订单基本均能满足订单的交付要求。</w:t>
            </w: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r w:rsidR="00163EBD">
        <w:trPr>
          <w:trHeight w:val="739"/>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与产品有关要求的更改</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8.2.4</w:t>
            </w:r>
          </w:p>
        </w:tc>
        <w:tc>
          <w:tcPr>
            <w:tcW w:w="11223" w:type="dxa"/>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管理手册对产品和服务要求的识别和更改进行了策划和规定，销售部经理介绍到当出现产品要求/合同更改时，会重新评审并将更改情况传达至相关人员。</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经过查阅组织内订单文件，并与供销部负责人进行沟通，组织暂无产品和订单变更的情况；</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后续生产经营中，如出现有产品和订单要求的变更，将按照文件规定要求进行控制；</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产品要求更改控制基本符合标准要求。</w:t>
            </w: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r w:rsidR="00163EBD">
        <w:trPr>
          <w:trHeight w:val="935"/>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顾客或外部供方财产</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8.5.3</w:t>
            </w:r>
          </w:p>
        </w:tc>
        <w:tc>
          <w:tcPr>
            <w:tcW w:w="11223" w:type="dxa"/>
            <w:vAlign w:val="center"/>
          </w:tcPr>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该公司顾客财产主要为顾客的技术要求及顾客的个人信息等，由销售人员做好顾客技术资料保管及个人信息保密工作。</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经询问了解，没有顾客个人信息泄露情况发生。</w:t>
            </w: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r w:rsidR="00163EBD">
        <w:trPr>
          <w:trHeight w:val="1330"/>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交付后活动</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8.5.5</w:t>
            </w:r>
          </w:p>
        </w:tc>
        <w:tc>
          <w:tcPr>
            <w:tcW w:w="11223" w:type="dxa"/>
            <w:vAlign w:val="center"/>
          </w:tcPr>
          <w:p w:rsidR="00163EBD" w:rsidRDefault="003B4039">
            <w:pPr>
              <w:spacing w:line="280" w:lineRule="exact"/>
              <w:ind w:firstLineChars="200" w:firstLine="420"/>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查销售</w:t>
            </w:r>
            <w:proofErr w:type="gramEnd"/>
            <w:r>
              <w:rPr>
                <w:rFonts w:asciiTheme="minorEastAsia" w:eastAsiaTheme="minorEastAsia" w:hAnsiTheme="minorEastAsia" w:cs="宋体" w:hint="eastAsia"/>
                <w:color w:val="000000"/>
                <w:kern w:val="0"/>
                <w:szCs w:val="21"/>
              </w:rPr>
              <w:t>现场产品交付情况：产品交付</w:t>
            </w:r>
            <w:proofErr w:type="gramStart"/>
            <w:r>
              <w:rPr>
                <w:rFonts w:asciiTheme="minorEastAsia" w:eastAsiaTheme="minorEastAsia" w:hAnsiTheme="minorEastAsia" w:cs="宋体" w:hint="eastAsia"/>
                <w:color w:val="000000"/>
                <w:kern w:val="0"/>
                <w:szCs w:val="21"/>
              </w:rPr>
              <w:t>至客户</w:t>
            </w:r>
            <w:proofErr w:type="gramEnd"/>
            <w:r>
              <w:rPr>
                <w:rFonts w:asciiTheme="minorEastAsia" w:eastAsiaTheme="minorEastAsia" w:hAnsiTheme="minorEastAsia" w:cs="宋体" w:hint="eastAsia"/>
                <w:color w:val="000000"/>
                <w:kern w:val="0"/>
                <w:szCs w:val="21"/>
              </w:rPr>
              <w:t>处，客户签收，公司通过电话跟踪沟通及定期拜访、客户满意度调查等方式确认交付及交付后服务的满意程度。</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w:t>
            </w:r>
            <w:proofErr w:type="gramStart"/>
            <w:r>
              <w:rPr>
                <w:rFonts w:asciiTheme="minorEastAsia" w:eastAsiaTheme="minorEastAsia" w:hAnsiTheme="minorEastAsia" w:cs="宋体" w:hint="eastAsia"/>
                <w:color w:val="000000"/>
                <w:kern w:val="0"/>
                <w:szCs w:val="21"/>
              </w:rPr>
              <w:t>查符合</w:t>
            </w:r>
            <w:proofErr w:type="gramEnd"/>
            <w:r>
              <w:rPr>
                <w:rFonts w:asciiTheme="minorEastAsia" w:eastAsiaTheme="minorEastAsia" w:hAnsiTheme="minorEastAsia" w:cs="宋体" w:hint="eastAsia"/>
                <w:color w:val="000000"/>
                <w:kern w:val="0"/>
                <w:szCs w:val="21"/>
              </w:rPr>
              <w:t>要求。</w:t>
            </w: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r w:rsidR="00163EBD">
        <w:trPr>
          <w:trHeight w:val="2110"/>
        </w:trPr>
        <w:tc>
          <w:tcPr>
            <w:tcW w:w="1707"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顾客满意度</w:t>
            </w:r>
          </w:p>
        </w:tc>
        <w:tc>
          <w:tcPr>
            <w:tcW w:w="1019" w:type="dxa"/>
            <w:vAlign w:val="center"/>
          </w:tcPr>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9.1.2</w:t>
            </w:r>
          </w:p>
        </w:tc>
        <w:tc>
          <w:tcPr>
            <w:tcW w:w="11223" w:type="dxa"/>
            <w:vAlign w:val="center"/>
          </w:tcPr>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负责人介绍说：主要通过调查表、专访（回访）、电话、传真等，监视顾客对其要求已被满足的程度的感受信息，了解顾客满意的程度。</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提供浙江美科电器有限公司等4份《顾客满意度调查表》。调查内容包括产品质量、价格、包装、交期、问题解决等。从收回的调查表来看，客户对企业各调查项目比较满意。</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提供《顾客满意度统计表》，对顾客满意度调查记录表进行了分析, 满意度调查统计满意度为97%，至今没有发生顾客投诉。</w:t>
            </w:r>
          </w:p>
          <w:p w:rsidR="00163EBD" w:rsidRDefault="003B4039">
            <w:pPr>
              <w:spacing w:line="280" w:lineRule="exact"/>
              <w:ind w:firstLineChars="200" w:firstLine="42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对于顾客日常有关信息，对于日常每批交付中发现问题均为一般问题，及时进行了解决，未保持记录，交流改进。</w:t>
            </w:r>
          </w:p>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现场审核时也未发现顾客投诉的情形或相关资料。</w:t>
            </w:r>
          </w:p>
        </w:tc>
        <w:tc>
          <w:tcPr>
            <w:tcW w:w="760" w:type="dxa"/>
          </w:tcPr>
          <w:p w:rsidR="00163EBD" w:rsidRDefault="00163EBD">
            <w:pPr>
              <w:spacing w:line="280" w:lineRule="exact"/>
              <w:rPr>
                <w:rFonts w:asciiTheme="minorEastAsia" w:eastAsiaTheme="minorEastAsia" w:hAnsiTheme="minorEastAsia" w:cs="宋体"/>
                <w:color w:val="000000"/>
                <w:kern w:val="0"/>
                <w:szCs w:val="21"/>
              </w:rPr>
            </w:pPr>
          </w:p>
        </w:tc>
      </w:tr>
    </w:tbl>
    <w:p w:rsidR="00163EBD" w:rsidRDefault="003B4039">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说明：不符合标注N</w:t>
      </w: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280" w:lineRule="exact"/>
        <w:rPr>
          <w:rFonts w:asciiTheme="minorEastAsia" w:eastAsiaTheme="minorEastAsia" w:hAnsiTheme="minorEastAsia" w:cs="宋体"/>
          <w:color w:val="000000"/>
          <w:kern w:val="0"/>
          <w:szCs w:val="21"/>
        </w:rPr>
      </w:pP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3B4039">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163EBD">
        <w:trPr>
          <w:trHeight w:val="515"/>
        </w:trPr>
        <w:tc>
          <w:tcPr>
            <w:tcW w:w="1707" w:type="dxa"/>
            <w:vMerge w:val="restart"/>
            <w:vAlign w:val="center"/>
          </w:tcPr>
          <w:p w:rsidR="00163EBD" w:rsidRDefault="003B4039">
            <w:pPr>
              <w:jc w:val="center"/>
              <w:rPr>
                <w:rFonts w:ascii="宋体" w:hAnsi="宋体" w:cs="宋体"/>
                <w:sz w:val="24"/>
                <w:szCs w:val="24"/>
              </w:rPr>
            </w:pPr>
            <w:r>
              <w:rPr>
                <w:rFonts w:ascii="宋体" w:hAnsi="宋体" w:cs="宋体" w:hint="eastAsia"/>
                <w:sz w:val="24"/>
                <w:szCs w:val="24"/>
              </w:rPr>
              <w:t>过程与活动、</w:t>
            </w:r>
          </w:p>
          <w:p w:rsidR="00163EBD" w:rsidRDefault="003B4039">
            <w:pPr>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163EBD" w:rsidRDefault="003B4039">
            <w:pPr>
              <w:rPr>
                <w:rFonts w:ascii="宋体" w:hAnsi="宋体" w:cs="宋体"/>
                <w:sz w:val="24"/>
                <w:szCs w:val="24"/>
              </w:rPr>
            </w:pPr>
            <w:r>
              <w:rPr>
                <w:rFonts w:ascii="宋体" w:hAnsi="宋体" w:cs="宋体" w:hint="eastAsia"/>
                <w:sz w:val="24"/>
                <w:szCs w:val="24"/>
              </w:rPr>
              <w:t>涉及</w:t>
            </w:r>
          </w:p>
          <w:p w:rsidR="00163EBD" w:rsidRDefault="003B4039">
            <w:pPr>
              <w:rPr>
                <w:rFonts w:ascii="宋体" w:hAnsi="宋体" w:cs="宋体"/>
                <w:sz w:val="24"/>
                <w:szCs w:val="24"/>
              </w:rPr>
            </w:pPr>
            <w:r>
              <w:rPr>
                <w:rFonts w:ascii="宋体" w:hAnsi="宋体" w:cs="宋体" w:hint="eastAsia"/>
                <w:sz w:val="24"/>
                <w:szCs w:val="24"/>
              </w:rPr>
              <w:t>条款</w:t>
            </w:r>
          </w:p>
        </w:tc>
        <w:tc>
          <w:tcPr>
            <w:tcW w:w="11223" w:type="dxa"/>
            <w:vAlign w:val="center"/>
          </w:tcPr>
          <w:p w:rsidR="00163EBD" w:rsidRDefault="003B4039">
            <w:pPr>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办公室</w:t>
            </w:r>
            <w:r>
              <w:rPr>
                <w:rFonts w:ascii="宋体" w:hAnsi="宋体" w:cs="宋体" w:hint="eastAsia"/>
                <w:sz w:val="24"/>
                <w:szCs w:val="24"/>
              </w:rPr>
              <w:t xml:space="preserve">      主管领导：</w:t>
            </w:r>
            <w:r>
              <w:rPr>
                <w:rFonts w:ascii="黑体" w:eastAsia="黑体" w:hAnsi="宋体" w:hint="eastAsia"/>
                <w:sz w:val="24"/>
                <w:szCs w:val="24"/>
              </w:rPr>
              <w:t>朱兴华</w:t>
            </w:r>
            <w:r>
              <w:rPr>
                <w:rFonts w:ascii="宋体" w:hAnsi="宋体" w:cs="宋体" w:hint="eastAsia"/>
                <w:sz w:val="24"/>
                <w:szCs w:val="24"/>
              </w:rPr>
              <w:t xml:space="preserve">    陪同人员：龚建华</w:t>
            </w:r>
          </w:p>
        </w:tc>
        <w:tc>
          <w:tcPr>
            <w:tcW w:w="760" w:type="dxa"/>
            <w:vMerge w:val="restart"/>
            <w:vAlign w:val="center"/>
          </w:tcPr>
          <w:p w:rsidR="00163EBD" w:rsidRDefault="003B4039">
            <w:pPr>
              <w:rPr>
                <w:rFonts w:ascii="宋体" w:hAnsi="宋体" w:cs="宋体"/>
                <w:szCs w:val="21"/>
              </w:rPr>
            </w:pPr>
            <w:r>
              <w:rPr>
                <w:rFonts w:ascii="宋体" w:hAnsi="宋体" w:cs="宋体" w:hint="eastAsia"/>
                <w:szCs w:val="21"/>
              </w:rPr>
              <w:t>判定</w:t>
            </w:r>
          </w:p>
        </w:tc>
      </w:tr>
      <w:tr w:rsidR="00163EBD">
        <w:trPr>
          <w:trHeight w:val="403"/>
        </w:trPr>
        <w:tc>
          <w:tcPr>
            <w:tcW w:w="1707" w:type="dxa"/>
            <w:vMerge/>
            <w:vAlign w:val="center"/>
          </w:tcPr>
          <w:p w:rsidR="00163EBD" w:rsidRDefault="00163EBD">
            <w:pPr>
              <w:rPr>
                <w:rFonts w:ascii="宋体" w:hAnsi="宋体" w:cs="宋体"/>
                <w:sz w:val="24"/>
                <w:szCs w:val="24"/>
              </w:rPr>
            </w:pPr>
          </w:p>
        </w:tc>
        <w:tc>
          <w:tcPr>
            <w:tcW w:w="1019" w:type="dxa"/>
            <w:vMerge/>
            <w:vAlign w:val="center"/>
          </w:tcPr>
          <w:p w:rsidR="00163EBD" w:rsidRDefault="00163EBD">
            <w:pPr>
              <w:rPr>
                <w:rFonts w:ascii="宋体" w:hAnsi="宋体" w:cs="宋体"/>
                <w:sz w:val="24"/>
                <w:szCs w:val="24"/>
              </w:rPr>
            </w:pPr>
          </w:p>
        </w:tc>
        <w:tc>
          <w:tcPr>
            <w:tcW w:w="11223" w:type="dxa"/>
            <w:vAlign w:val="center"/>
          </w:tcPr>
          <w:p w:rsidR="00163EBD" w:rsidRDefault="003B4039">
            <w:pPr>
              <w:rPr>
                <w:rFonts w:ascii="宋体" w:hAnsi="宋体" w:cs="宋体"/>
                <w:sz w:val="24"/>
                <w:szCs w:val="24"/>
              </w:rPr>
            </w:pPr>
            <w:r>
              <w:rPr>
                <w:rFonts w:ascii="宋体" w:hAnsi="宋体" w:cs="宋体" w:hint="eastAsia"/>
                <w:sz w:val="24"/>
                <w:szCs w:val="24"/>
              </w:rPr>
              <w:t>审核员：</w:t>
            </w:r>
            <w:proofErr w:type="gramStart"/>
            <w:r>
              <w:rPr>
                <w:rFonts w:ascii="宋体" w:hAnsi="宋体" w:cs="宋体" w:hint="eastAsia"/>
                <w:sz w:val="24"/>
                <w:szCs w:val="24"/>
              </w:rPr>
              <w:t>林兵</w:t>
            </w:r>
            <w:proofErr w:type="gramEnd"/>
            <w:r>
              <w:rPr>
                <w:rFonts w:ascii="宋体" w:hAnsi="宋体" w:cs="宋体" w:hint="eastAsia"/>
                <w:sz w:val="24"/>
                <w:szCs w:val="24"/>
              </w:rPr>
              <w:t xml:space="preserve">                审核时间：2020.8.10</w:t>
            </w:r>
          </w:p>
        </w:tc>
        <w:tc>
          <w:tcPr>
            <w:tcW w:w="760" w:type="dxa"/>
            <w:vMerge/>
          </w:tcPr>
          <w:p w:rsidR="00163EBD" w:rsidRDefault="00163EBD">
            <w:pPr>
              <w:rPr>
                <w:rFonts w:ascii="宋体" w:hAnsi="宋体" w:cs="宋体"/>
                <w:szCs w:val="21"/>
              </w:rPr>
            </w:pPr>
          </w:p>
        </w:tc>
      </w:tr>
      <w:tr w:rsidR="00163EBD">
        <w:trPr>
          <w:trHeight w:val="516"/>
        </w:trPr>
        <w:tc>
          <w:tcPr>
            <w:tcW w:w="1707" w:type="dxa"/>
            <w:vMerge/>
            <w:vAlign w:val="center"/>
          </w:tcPr>
          <w:p w:rsidR="00163EBD" w:rsidRDefault="00163EBD">
            <w:pPr>
              <w:rPr>
                <w:rFonts w:ascii="宋体" w:hAnsi="宋体" w:cs="宋体"/>
                <w:sz w:val="24"/>
                <w:szCs w:val="24"/>
              </w:rPr>
            </w:pPr>
          </w:p>
        </w:tc>
        <w:tc>
          <w:tcPr>
            <w:tcW w:w="1019" w:type="dxa"/>
            <w:vMerge/>
            <w:vAlign w:val="center"/>
          </w:tcPr>
          <w:p w:rsidR="00163EBD" w:rsidRDefault="00163EBD">
            <w:pPr>
              <w:rPr>
                <w:rFonts w:ascii="宋体" w:hAnsi="宋体" w:cs="宋体"/>
                <w:sz w:val="24"/>
                <w:szCs w:val="24"/>
              </w:rPr>
            </w:pPr>
          </w:p>
        </w:tc>
        <w:tc>
          <w:tcPr>
            <w:tcW w:w="11223" w:type="dxa"/>
            <w:vAlign w:val="center"/>
          </w:tcPr>
          <w:p w:rsidR="00163EBD" w:rsidRDefault="003B4039">
            <w:pPr>
              <w:adjustRightInd w:val="0"/>
              <w:snapToGrid w:val="0"/>
              <w:ind w:rightChars="50" w:right="105"/>
              <w:textAlignment w:val="baseline"/>
              <w:rPr>
                <w:rFonts w:ascii="宋体" w:hAnsi="宋体" w:cs="宋体"/>
                <w:sz w:val="24"/>
                <w:szCs w:val="24"/>
              </w:rPr>
            </w:pPr>
            <w:r>
              <w:rPr>
                <w:rFonts w:ascii="宋体" w:hAnsi="宋体" w:cs="宋体" w:hint="eastAsia"/>
                <w:szCs w:val="21"/>
              </w:rPr>
              <w:t>涉及标准条款：</w:t>
            </w:r>
            <w:r>
              <w:rPr>
                <w:rFonts w:ascii="宋体" w:hAnsi="宋体" w:cs="Arial" w:hint="eastAsia"/>
                <w:szCs w:val="21"/>
              </w:rPr>
              <w:t>QMS: 5.3公司的岗位、职责和权限、6.2质量目标、7.1.2人员、7.1.6公司知识、7.2能力、7.3意识、7.5.1形成文件的信息总则、7.5.2形成文件的信息的创建和更新、7.5.3形成文件的信息的控制</w:t>
            </w:r>
            <w:r>
              <w:rPr>
                <w:rFonts w:ascii="宋体" w:hAnsi="宋体" w:cs="Arial" w:hint="eastAsia"/>
                <w:spacing w:val="-6"/>
                <w:szCs w:val="21"/>
              </w:rPr>
              <w:t>、9.1.1监视、测量、分析和评价总则</w:t>
            </w:r>
            <w:r>
              <w:rPr>
                <w:rFonts w:ascii="宋体" w:hAnsi="宋体" w:cs="Arial" w:hint="eastAsia"/>
                <w:szCs w:val="21"/>
              </w:rPr>
              <w:t xml:space="preserve">、9.1.3分析与评价、9.2 内部审核、10.2不合格和纠正措施 </w:t>
            </w:r>
          </w:p>
        </w:tc>
        <w:tc>
          <w:tcPr>
            <w:tcW w:w="760" w:type="dxa"/>
            <w:vMerge/>
          </w:tcPr>
          <w:p w:rsidR="00163EBD" w:rsidRDefault="00163EBD">
            <w:pPr>
              <w:rPr>
                <w:rFonts w:ascii="宋体" w:hAnsi="宋体" w:cs="宋体"/>
                <w:szCs w:val="21"/>
              </w:rPr>
            </w:pPr>
          </w:p>
        </w:tc>
      </w:tr>
      <w:tr w:rsidR="00163EBD">
        <w:trPr>
          <w:trHeight w:val="1081"/>
        </w:trPr>
        <w:tc>
          <w:tcPr>
            <w:tcW w:w="1707" w:type="dxa"/>
            <w:vAlign w:val="center"/>
          </w:tcPr>
          <w:p w:rsidR="00163EBD" w:rsidRDefault="003B4039">
            <w:pPr>
              <w:rPr>
                <w:rFonts w:ascii="宋体" w:hAnsi="宋体" w:cstheme="minorEastAsia"/>
                <w:szCs w:val="21"/>
              </w:rPr>
            </w:pPr>
            <w:r>
              <w:rPr>
                <w:rFonts w:ascii="宋体" w:hAnsi="宋体" w:cstheme="minorEastAsia" w:hint="eastAsia"/>
                <w:szCs w:val="21"/>
              </w:rPr>
              <w:t>公司的岗位、职责、和权限</w:t>
            </w:r>
          </w:p>
        </w:tc>
        <w:tc>
          <w:tcPr>
            <w:tcW w:w="1019" w:type="dxa"/>
            <w:vAlign w:val="center"/>
          </w:tcPr>
          <w:p w:rsidR="00163EBD" w:rsidRDefault="003B4039">
            <w:pPr>
              <w:rPr>
                <w:rFonts w:ascii="宋体" w:hAnsi="宋体" w:cstheme="minorEastAsia"/>
                <w:szCs w:val="21"/>
              </w:rPr>
            </w:pPr>
            <w:r>
              <w:rPr>
                <w:rFonts w:ascii="宋体" w:hAnsi="宋体" w:cstheme="minorEastAsia" w:hint="eastAsia"/>
                <w:szCs w:val="21"/>
              </w:rPr>
              <w:t xml:space="preserve">5.3  </w:t>
            </w:r>
          </w:p>
        </w:tc>
        <w:tc>
          <w:tcPr>
            <w:tcW w:w="11223" w:type="dxa"/>
            <w:vAlign w:val="center"/>
          </w:tcPr>
          <w:p w:rsidR="00163EBD" w:rsidRDefault="003B4039">
            <w:pPr>
              <w:spacing w:beforeLines="69" w:before="215"/>
              <w:ind w:firstLineChars="200" w:firstLine="420"/>
              <w:rPr>
                <w:rFonts w:ascii="宋体" w:hAnsi="宋体" w:cstheme="minorEastAsia"/>
                <w:szCs w:val="21"/>
              </w:rPr>
            </w:pPr>
            <w:r>
              <w:rPr>
                <w:rFonts w:ascii="宋体" w:hAnsi="宋体" w:cstheme="minorEastAsia" w:hint="eastAsia"/>
                <w:szCs w:val="21"/>
              </w:rPr>
              <w:t>公司编制的管理手册中确定了公司机构图，职能分配表，并在相关章节中明确了办公室所涉及各项工作的作用、职责和权限等要求。现场审核了解到，本部门主要负责：公司质量目标的制定实施，人力资源配备，员工招聘、绩效考核管理；办公用品的管理，信息交流与沟通；后勤事务管理；负责公司知识的识别更新传递；负责文件、记录的管理、控制；负责体系运行检查、内审等。</w:t>
            </w:r>
          </w:p>
        </w:tc>
        <w:tc>
          <w:tcPr>
            <w:tcW w:w="760" w:type="dxa"/>
          </w:tcPr>
          <w:p w:rsidR="00163EBD" w:rsidRDefault="00163EBD">
            <w:pPr>
              <w:rPr>
                <w:rFonts w:ascii="宋体" w:hAnsi="宋体" w:cs="宋体"/>
                <w:szCs w:val="21"/>
              </w:rPr>
            </w:pPr>
          </w:p>
        </w:tc>
      </w:tr>
      <w:tr w:rsidR="00163EBD">
        <w:trPr>
          <w:trHeight w:val="843"/>
        </w:trPr>
        <w:tc>
          <w:tcPr>
            <w:tcW w:w="1707" w:type="dxa"/>
            <w:vAlign w:val="center"/>
          </w:tcPr>
          <w:p w:rsidR="00163EBD" w:rsidRDefault="003B4039">
            <w:pPr>
              <w:rPr>
                <w:rFonts w:ascii="宋体" w:hAnsi="宋体" w:cs="楷体"/>
                <w:szCs w:val="24"/>
              </w:rPr>
            </w:pPr>
            <w:r>
              <w:rPr>
                <w:rFonts w:ascii="宋体" w:hAnsi="宋体" w:hint="eastAsia"/>
                <w:szCs w:val="24"/>
              </w:rPr>
              <w:t>目标</w:t>
            </w:r>
          </w:p>
        </w:tc>
        <w:tc>
          <w:tcPr>
            <w:tcW w:w="1019" w:type="dxa"/>
            <w:vAlign w:val="center"/>
          </w:tcPr>
          <w:p w:rsidR="00163EBD" w:rsidRDefault="003B4039">
            <w:pPr>
              <w:rPr>
                <w:rFonts w:ascii="宋体" w:hAnsi="宋体"/>
                <w:szCs w:val="24"/>
              </w:rPr>
            </w:pPr>
            <w:r>
              <w:rPr>
                <w:rFonts w:ascii="宋体" w:hAnsi="宋体" w:hint="eastAsia"/>
                <w:szCs w:val="24"/>
              </w:rPr>
              <w:t>6.2</w:t>
            </w:r>
          </w:p>
          <w:p w:rsidR="00163EBD" w:rsidRDefault="00163EBD">
            <w:pPr>
              <w:rPr>
                <w:rFonts w:ascii="宋体" w:hAnsi="宋体"/>
                <w:b/>
                <w:szCs w:val="24"/>
              </w:rPr>
            </w:pPr>
          </w:p>
        </w:tc>
        <w:tc>
          <w:tcPr>
            <w:tcW w:w="11223" w:type="dxa"/>
            <w:vAlign w:val="center"/>
          </w:tcPr>
          <w:p w:rsidR="00163EBD" w:rsidRDefault="003B4039">
            <w:pPr>
              <w:rPr>
                <w:rFonts w:ascii="宋体" w:hAnsi="宋体"/>
                <w:szCs w:val="24"/>
              </w:rPr>
            </w:pPr>
            <w:r>
              <w:rPr>
                <w:rFonts w:ascii="宋体" w:hAnsi="宋体" w:hint="eastAsia"/>
                <w:szCs w:val="24"/>
              </w:rPr>
              <w:t>部门目标有2项，               考核情况</w:t>
            </w:r>
          </w:p>
          <w:p w:rsidR="00163EBD" w:rsidRDefault="003B4039">
            <w:pPr>
              <w:rPr>
                <w:rFonts w:ascii="宋体" w:hAnsi="宋体"/>
                <w:szCs w:val="24"/>
              </w:rPr>
            </w:pPr>
            <w:r>
              <w:rPr>
                <w:rFonts w:ascii="宋体" w:hAnsi="宋体" w:hint="eastAsia"/>
                <w:szCs w:val="24"/>
              </w:rPr>
              <w:t>文件发放及时率≥99%       经查已完成。</w:t>
            </w:r>
          </w:p>
          <w:p w:rsidR="00163EBD" w:rsidRDefault="003B4039">
            <w:pPr>
              <w:rPr>
                <w:rFonts w:ascii="宋体" w:hAnsi="宋体"/>
                <w:szCs w:val="24"/>
              </w:rPr>
            </w:pPr>
            <w:r>
              <w:rPr>
                <w:rFonts w:ascii="宋体" w:hAnsi="宋体" w:hint="eastAsia"/>
                <w:szCs w:val="24"/>
              </w:rPr>
              <w:t>员工培训计划实施率≥99%     经查已完成</w:t>
            </w:r>
          </w:p>
        </w:tc>
        <w:tc>
          <w:tcPr>
            <w:tcW w:w="760" w:type="dxa"/>
          </w:tcPr>
          <w:p w:rsidR="00163EBD" w:rsidRDefault="00163EBD">
            <w:pPr>
              <w:rPr>
                <w:rFonts w:ascii="宋体" w:hAnsi="宋体" w:cs="宋体"/>
                <w:szCs w:val="21"/>
              </w:rPr>
            </w:pPr>
          </w:p>
        </w:tc>
      </w:tr>
      <w:tr w:rsidR="00163EBD">
        <w:trPr>
          <w:trHeight w:val="1603"/>
        </w:trPr>
        <w:tc>
          <w:tcPr>
            <w:tcW w:w="1707" w:type="dxa"/>
            <w:vAlign w:val="center"/>
          </w:tcPr>
          <w:p w:rsidR="00163EBD" w:rsidRDefault="003B4039">
            <w:pPr>
              <w:rPr>
                <w:rFonts w:ascii="宋体" w:hAnsi="宋体"/>
                <w:szCs w:val="24"/>
              </w:rPr>
            </w:pPr>
            <w:r>
              <w:rPr>
                <w:rFonts w:ascii="宋体" w:hAnsi="宋体" w:hint="eastAsia"/>
                <w:szCs w:val="24"/>
              </w:rPr>
              <w:t>人员</w:t>
            </w:r>
          </w:p>
        </w:tc>
        <w:tc>
          <w:tcPr>
            <w:tcW w:w="1019" w:type="dxa"/>
            <w:vAlign w:val="center"/>
          </w:tcPr>
          <w:p w:rsidR="00163EBD" w:rsidRDefault="003B4039">
            <w:pPr>
              <w:rPr>
                <w:rFonts w:ascii="宋体" w:hAnsi="宋体"/>
                <w:szCs w:val="24"/>
              </w:rPr>
            </w:pPr>
            <w:r>
              <w:rPr>
                <w:rFonts w:ascii="宋体" w:hAnsi="宋体" w:hint="eastAsia"/>
                <w:szCs w:val="24"/>
              </w:rPr>
              <w:t>7.1.2</w:t>
            </w:r>
          </w:p>
        </w:tc>
        <w:tc>
          <w:tcPr>
            <w:tcW w:w="11223" w:type="dxa"/>
            <w:vAlign w:val="center"/>
          </w:tcPr>
          <w:p w:rsidR="00163EBD" w:rsidRDefault="003B4039">
            <w:pPr>
              <w:rPr>
                <w:rFonts w:ascii="宋体" w:hAnsi="宋体" w:cs="Arial"/>
                <w:szCs w:val="24"/>
              </w:rPr>
            </w:pPr>
            <w:r>
              <w:rPr>
                <w:rFonts w:ascii="宋体" w:hAnsi="宋体" w:cs="Arial" w:hint="eastAsia"/>
                <w:szCs w:val="24"/>
              </w:rPr>
              <w:t>1、组织配置了适宜的人员：如管理人员、生产人员、业务人员、检验人员、库管员等；人员配置基本满足日常管理体系运行要求；</w:t>
            </w:r>
          </w:p>
          <w:p w:rsidR="00163EBD" w:rsidRDefault="003B4039">
            <w:pPr>
              <w:rPr>
                <w:rFonts w:ascii="宋体" w:hAnsi="宋体" w:cs="Arial"/>
                <w:szCs w:val="24"/>
              </w:rPr>
            </w:pPr>
            <w:r>
              <w:rPr>
                <w:rFonts w:ascii="宋体" w:hAnsi="宋体" w:cs="Arial" w:hint="eastAsia"/>
                <w:szCs w:val="24"/>
              </w:rPr>
              <w:t>2、现场查看，企业无特殊作业人员。</w:t>
            </w:r>
          </w:p>
          <w:p w:rsidR="00163EBD" w:rsidRDefault="003B4039">
            <w:pPr>
              <w:rPr>
                <w:rFonts w:ascii="宋体" w:hAnsi="宋体"/>
                <w:szCs w:val="24"/>
              </w:rPr>
            </w:pPr>
            <w:r>
              <w:rPr>
                <w:rFonts w:ascii="宋体" w:hAnsi="宋体" w:cs="Arial" w:hint="eastAsia"/>
                <w:szCs w:val="24"/>
              </w:rPr>
              <w:t>3、组织通过办公室对供应商的人员和设备等进行了评价，经过评价确定，供应商配备了具备有能保持稳定提供产品的能力。</w:t>
            </w:r>
          </w:p>
        </w:tc>
        <w:tc>
          <w:tcPr>
            <w:tcW w:w="760" w:type="dxa"/>
          </w:tcPr>
          <w:p w:rsidR="00163EBD" w:rsidRDefault="00163EBD">
            <w:pPr>
              <w:rPr>
                <w:rFonts w:ascii="宋体" w:hAnsi="宋体" w:cs="宋体"/>
                <w:szCs w:val="21"/>
              </w:rPr>
            </w:pPr>
          </w:p>
        </w:tc>
      </w:tr>
      <w:tr w:rsidR="00163EBD">
        <w:trPr>
          <w:trHeight w:val="1603"/>
        </w:trPr>
        <w:tc>
          <w:tcPr>
            <w:tcW w:w="1707" w:type="dxa"/>
            <w:vAlign w:val="center"/>
          </w:tcPr>
          <w:p w:rsidR="00163EBD" w:rsidRDefault="003B4039">
            <w:pPr>
              <w:rPr>
                <w:rFonts w:ascii="宋体" w:hAnsi="宋体"/>
                <w:szCs w:val="24"/>
              </w:rPr>
            </w:pPr>
            <w:r>
              <w:rPr>
                <w:rFonts w:ascii="宋体" w:hAnsi="宋体" w:hint="eastAsia"/>
                <w:szCs w:val="24"/>
              </w:rPr>
              <w:lastRenderedPageBreak/>
              <w:t>组织的知识</w:t>
            </w:r>
          </w:p>
        </w:tc>
        <w:tc>
          <w:tcPr>
            <w:tcW w:w="1019" w:type="dxa"/>
            <w:vAlign w:val="center"/>
          </w:tcPr>
          <w:p w:rsidR="00163EBD" w:rsidRDefault="003B4039">
            <w:pPr>
              <w:rPr>
                <w:rFonts w:ascii="宋体" w:hAnsi="宋体"/>
                <w:szCs w:val="24"/>
              </w:rPr>
            </w:pPr>
            <w:r>
              <w:rPr>
                <w:rFonts w:ascii="宋体" w:hAnsi="宋体" w:hint="eastAsia"/>
                <w:szCs w:val="24"/>
              </w:rPr>
              <w:t>7.1.6</w:t>
            </w:r>
          </w:p>
        </w:tc>
        <w:tc>
          <w:tcPr>
            <w:tcW w:w="11223" w:type="dxa"/>
            <w:vAlign w:val="center"/>
          </w:tcPr>
          <w:p w:rsidR="00163EBD" w:rsidRDefault="003B4039">
            <w:pPr>
              <w:autoSpaceDE w:val="0"/>
              <w:autoSpaceDN w:val="0"/>
              <w:ind w:firstLineChars="200" w:firstLine="420"/>
              <w:rPr>
                <w:rFonts w:ascii="宋体" w:hAnsi="宋体"/>
                <w:szCs w:val="24"/>
              </w:rPr>
            </w:pPr>
            <w:r>
              <w:rPr>
                <w:rFonts w:ascii="宋体" w:hAnsi="宋体" w:hint="eastAsia"/>
                <w:szCs w:val="24"/>
              </w:rPr>
              <w:t>办公</w:t>
            </w:r>
            <w:proofErr w:type="gramStart"/>
            <w:r>
              <w:rPr>
                <w:rFonts w:ascii="宋体" w:hAnsi="宋体" w:hint="eastAsia"/>
                <w:szCs w:val="24"/>
              </w:rPr>
              <w:t>实负责</w:t>
            </w:r>
            <w:proofErr w:type="gramEnd"/>
            <w:r>
              <w:rPr>
                <w:rFonts w:ascii="宋体" w:hAnsi="宋体" w:hint="eastAsia"/>
                <w:szCs w:val="24"/>
              </w:rPr>
              <w:t>公司所需知识的确定、保持和获取，企业确定了过程运行和实现产品和服务的符合性所需要的知识，知识得到保持，并且必要时在一定程度上可获取。应对变化的需求和趋势时，考虑了现有的知识和确定如何获取或访问所需的额外知识，以及要求的更新。</w:t>
            </w:r>
          </w:p>
          <w:p w:rsidR="00163EBD" w:rsidRDefault="003B4039">
            <w:pPr>
              <w:autoSpaceDE w:val="0"/>
              <w:autoSpaceDN w:val="0"/>
              <w:ind w:firstLineChars="200" w:firstLine="420"/>
              <w:rPr>
                <w:rFonts w:ascii="宋体" w:hAnsi="宋体"/>
                <w:szCs w:val="24"/>
              </w:rPr>
            </w:pPr>
            <w:r>
              <w:rPr>
                <w:rFonts w:ascii="宋体" w:hAnsi="宋体" w:hint="eastAsia"/>
                <w:szCs w:val="24"/>
              </w:rPr>
              <w:t>1、外部知识：国家行业标准、同行业技术交流、相关专题会议、顾客反馈、满意度等。通过相关部门到网站搜集，参加主管部门会议，参加展会，拜访客户，满意度调查，接受相关部门来文……等方式获取外部知识，并根据涉及部门进行分发、办理，必要时回复、提报相关材料，以确保外部知识的可得、更新。</w:t>
            </w:r>
          </w:p>
          <w:p w:rsidR="00163EBD" w:rsidRDefault="003B4039">
            <w:pPr>
              <w:autoSpaceDE w:val="0"/>
              <w:autoSpaceDN w:val="0"/>
              <w:ind w:firstLineChars="200" w:firstLine="420"/>
              <w:rPr>
                <w:rFonts w:ascii="宋体" w:hAnsi="宋体"/>
                <w:szCs w:val="24"/>
              </w:rPr>
            </w:pPr>
            <w:r>
              <w:rPr>
                <w:rFonts w:ascii="宋体" w:hAnsi="宋体" w:hint="eastAsia"/>
                <w:szCs w:val="24"/>
              </w:rPr>
              <w:t>2、专业知识：从网上或有关国家、行业标准、同行交流等。</w:t>
            </w:r>
          </w:p>
          <w:p w:rsidR="00163EBD" w:rsidRDefault="003B4039">
            <w:pPr>
              <w:autoSpaceDE w:val="0"/>
              <w:autoSpaceDN w:val="0"/>
              <w:ind w:firstLineChars="200" w:firstLine="420"/>
              <w:rPr>
                <w:rFonts w:ascii="宋体" w:hAnsi="宋体"/>
                <w:szCs w:val="24"/>
              </w:rPr>
            </w:pPr>
            <w:r>
              <w:rPr>
                <w:rFonts w:ascii="宋体" w:hAnsi="宋体" w:hint="eastAsia"/>
                <w:szCs w:val="24"/>
              </w:rPr>
              <w:t>3、管理经验：网上、先进企业管理方式、总结会议，通过制定或修改相关文件制度，并对相关人员进行培训更新。</w:t>
            </w:r>
          </w:p>
          <w:p w:rsidR="00163EBD" w:rsidRDefault="003B4039">
            <w:pPr>
              <w:autoSpaceDE w:val="0"/>
              <w:autoSpaceDN w:val="0"/>
              <w:ind w:firstLineChars="200" w:firstLine="420"/>
              <w:rPr>
                <w:rFonts w:ascii="宋体" w:hAnsi="宋体"/>
                <w:szCs w:val="24"/>
              </w:rPr>
            </w:pPr>
            <w:r>
              <w:rPr>
                <w:rFonts w:ascii="宋体" w:hAnsi="宋体" w:hint="eastAsia"/>
                <w:szCs w:val="24"/>
              </w:rPr>
              <w:t>4、教训：从失败、改进、预防措施总结出来，不断发现问题、解决问题，通过会议，文件传达或制定有关作业指导书进行培训。</w:t>
            </w:r>
          </w:p>
          <w:p w:rsidR="00163EBD" w:rsidRDefault="003B4039">
            <w:pPr>
              <w:autoSpaceDE w:val="0"/>
              <w:autoSpaceDN w:val="0"/>
              <w:ind w:firstLineChars="200" w:firstLine="420"/>
              <w:rPr>
                <w:rFonts w:ascii="宋体" w:hAnsi="宋体"/>
                <w:szCs w:val="24"/>
              </w:rPr>
            </w:pPr>
            <w:r>
              <w:rPr>
                <w:rFonts w:ascii="宋体" w:hAnsi="宋体" w:hint="eastAsia"/>
                <w:szCs w:val="24"/>
              </w:rPr>
              <w:t>现场看到企业各部门层次基本有相应的管理制度、工作流程，适用的外来文件，工作现场有岗位职责、管理看板、标识牌等方式传递企业文化、工作要求、制度流程等组织内部知识。并通过文件发放、会议传达、专题培训等方式进行内部知识的获得、交流和更新等。</w:t>
            </w:r>
          </w:p>
          <w:p w:rsidR="00163EBD" w:rsidRDefault="003B4039">
            <w:pPr>
              <w:rPr>
                <w:rFonts w:ascii="宋体" w:hAnsi="宋体"/>
                <w:szCs w:val="24"/>
              </w:rPr>
            </w:pPr>
            <w:r>
              <w:rPr>
                <w:rFonts w:ascii="宋体" w:hAnsi="宋体" w:hint="eastAsia"/>
                <w:szCs w:val="24"/>
              </w:rPr>
              <w:t xml:space="preserve">    组织知识在部门管理基本符合标准要求。</w:t>
            </w:r>
          </w:p>
        </w:tc>
        <w:tc>
          <w:tcPr>
            <w:tcW w:w="760" w:type="dxa"/>
          </w:tcPr>
          <w:p w:rsidR="00163EBD" w:rsidRDefault="00163EBD">
            <w:pPr>
              <w:rPr>
                <w:rFonts w:ascii="宋体" w:hAnsi="宋体" w:cs="宋体"/>
                <w:szCs w:val="21"/>
              </w:rPr>
            </w:pPr>
          </w:p>
        </w:tc>
      </w:tr>
      <w:tr w:rsidR="00163EBD">
        <w:trPr>
          <w:trHeight w:val="1603"/>
        </w:trPr>
        <w:tc>
          <w:tcPr>
            <w:tcW w:w="1707" w:type="dxa"/>
            <w:vAlign w:val="center"/>
          </w:tcPr>
          <w:p w:rsidR="00163EBD" w:rsidRDefault="003B4039">
            <w:pPr>
              <w:rPr>
                <w:rFonts w:ascii="宋体" w:hAnsi="宋体"/>
                <w:szCs w:val="24"/>
              </w:rPr>
            </w:pPr>
            <w:r>
              <w:rPr>
                <w:rFonts w:ascii="宋体" w:hAnsi="宋体" w:hint="eastAsia"/>
                <w:szCs w:val="24"/>
              </w:rPr>
              <w:t>能力</w:t>
            </w:r>
          </w:p>
        </w:tc>
        <w:tc>
          <w:tcPr>
            <w:tcW w:w="1019" w:type="dxa"/>
            <w:vAlign w:val="center"/>
          </w:tcPr>
          <w:p w:rsidR="00163EBD" w:rsidRDefault="003B4039">
            <w:pPr>
              <w:rPr>
                <w:rFonts w:ascii="宋体" w:hAnsi="宋体"/>
                <w:b/>
                <w:szCs w:val="24"/>
              </w:rPr>
            </w:pPr>
            <w:r>
              <w:rPr>
                <w:rFonts w:ascii="宋体" w:hAnsi="宋体" w:hint="eastAsia"/>
                <w:b/>
                <w:szCs w:val="24"/>
              </w:rPr>
              <w:t>7.2</w:t>
            </w:r>
          </w:p>
        </w:tc>
        <w:tc>
          <w:tcPr>
            <w:tcW w:w="11223" w:type="dxa"/>
            <w:vAlign w:val="center"/>
          </w:tcPr>
          <w:p w:rsidR="00163EBD" w:rsidRDefault="003B4039">
            <w:pPr>
              <w:ind w:firstLine="420"/>
              <w:rPr>
                <w:rFonts w:ascii="宋体" w:hAnsi="宋体"/>
                <w:szCs w:val="24"/>
              </w:rPr>
            </w:pPr>
            <w:r>
              <w:rPr>
                <w:rFonts w:ascii="宋体" w:hAnsi="宋体" w:hint="eastAsia"/>
                <w:szCs w:val="24"/>
              </w:rPr>
              <w:t>编制执行</w:t>
            </w:r>
            <w:r>
              <w:rPr>
                <w:rFonts w:ascii="黑体" w:eastAsia="黑体" w:hAnsi="黑体" w:cs="黑体" w:hint="eastAsia"/>
                <w:szCs w:val="21"/>
              </w:rPr>
              <w:t>Q/YHCX08-2020</w:t>
            </w:r>
            <w:r>
              <w:rPr>
                <w:rFonts w:ascii="宋体" w:hAnsi="宋体" w:hint="eastAsia"/>
                <w:szCs w:val="24"/>
              </w:rPr>
              <w:t>《人力资源控制程序》，规定了人力资源配备、培训计划与实施，考核与认可等予以规定。</w:t>
            </w:r>
          </w:p>
          <w:p w:rsidR="00163EBD" w:rsidRDefault="003B4039">
            <w:pPr>
              <w:ind w:firstLine="420"/>
              <w:rPr>
                <w:rFonts w:ascii="宋体" w:hAnsi="宋体"/>
                <w:szCs w:val="24"/>
              </w:rPr>
            </w:pPr>
            <w:r>
              <w:rPr>
                <w:rFonts w:ascii="宋体" w:hAnsi="宋体" w:hint="eastAsia"/>
                <w:szCs w:val="24"/>
              </w:rPr>
              <w:t>编制了 《岗位职责与任职要求》，对总经理、管代、各部门负责人、保管员、质检员、业务员、内审员等岗位规定了年龄、学历、工作经历、工作能力、培训等方面的任职要求及岗位职责。</w:t>
            </w:r>
          </w:p>
          <w:p w:rsidR="00163EBD" w:rsidRDefault="003B4039">
            <w:pPr>
              <w:ind w:firstLine="420"/>
              <w:rPr>
                <w:rFonts w:ascii="宋体" w:hAnsi="宋体"/>
                <w:szCs w:val="24"/>
              </w:rPr>
            </w:pPr>
            <w:r>
              <w:rPr>
                <w:rFonts w:ascii="宋体" w:hAnsi="宋体" w:hint="eastAsia"/>
                <w:szCs w:val="24"/>
              </w:rPr>
              <w:t>每年底由办公室对各岗位人员进行能力考核，根据结果采取措施，通常是培训。</w:t>
            </w:r>
          </w:p>
          <w:p w:rsidR="00163EBD" w:rsidRDefault="003B4039">
            <w:pPr>
              <w:ind w:firstLine="420"/>
              <w:rPr>
                <w:rFonts w:ascii="宋体" w:hAnsi="宋体"/>
                <w:szCs w:val="24"/>
              </w:rPr>
            </w:pPr>
            <w:r>
              <w:rPr>
                <w:rFonts w:ascii="宋体" w:hAnsi="宋体" w:hint="eastAsia"/>
                <w:szCs w:val="24"/>
              </w:rPr>
              <w:t>查到《2020年度培训计划》，编制朱兴华，批准毛华兵，日期2020.1.4日。培训内容涉及：标准、手册程序体系文件、相关法规、规章制度、岗位技能培训等。</w:t>
            </w:r>
          </w:p>
          <w:p w:rsidR="00163EBD" w:rsidRDefault="003B4039">
            <w:pPr>
              <w:ind w:firstLine="420"/>
              <w:rPr>
                <w:rFonts w:ascii="宋体" w:hAnsi="宋体"/>
                <w:szCs w:val="24"/>
              </w:rPr>
            </w:pPr>
            <w:r>
              <w:rPr>
                <w:rFonts w:ascii="宋体" w:hAnsi="宋体" w:hint="eastAsia"/>
                <w:szCs w:val="24"/>
              </w:rPr>
              <w:t>查到：《培训记录》2020年1月6日进行质量管理体系文件编写要求培训，通过现场提问答辩对培训效果予以考核评价，考核合格，评价人毛华兵 。</w:t>
            </w:r>
          </w:p>
          <w:p w:rsidR="00163EBD" w:rsidRDefault="00163EBD">
            <w:pPr>
              <w:ind w:firstLine="420"/>
              <w:rPr>
                <w:rFonts w:ascii="宋体" w:hAnsi="宋体"/>
                <w:szCs w:val="24"/>
              </w:rPr>
            </w:pPr>
          </w:p>
          <w:p w:rsidR="00163EBD" w:rsidRDefault="003B4039">
            <w:pPr>
              <w:ind w:firstLine="420"/>
              <w:rPr>
                <w:rFonts w:ascii="宋体" w:hAnsi="宋体"/>
                <w:szCs w:val="24"/>
              </w:rPr>
            </w:pPr>
            <w:r>
              <w:rPr>
                <w:rFonts w:ascii="宋体" w:hAnsi="宋体" w:hint="eastAsia"/>
                <w:szCs w:val="24"/>
              </w:rPr>
              <w:t>另查到： 20.02.09日</w:t>
            </w:r>
            <w:proofErr w:type="gramStart"/>
            <w:r>
              <w:rPr>
                <w:rFonts w:ascii="宋体" w:hAnsi="宋体"/>
                <w:szCs w:val="24"/>
              </w:rPr>
              <w:t>”</w:t>
            </w:r>
            <w:proofErr w:type="gramEnd"/>
            <w:r>
              <w:rPr>
                <w:rFonts w:ascii="宋体" w:hAnsi="宋体" w:hint="eastAsia"/>
                <w:szCs w:val="24"/>
              </w:rPr>
              <w:t>检验员岗位技能培训</w:t>
            </w:r>
            <w:proofErr w:type="gramStart"/>
            <w:r>
              <w:rPr>
                <w:rFonts w:ascii="宋体" w:hAnsi="宋体"/>
                <w:szCs w:val="24"/>
              </w:rPr>
              <w:t>”</w:t>
            </w:r>
            <w:proofErr w:type="gramEnd"/>
            <w:r>
              <w:rPr>
                <w:rFonts w:ascii="宋体" w:hAnsi="宋体" w:hint="eastAsia"/>
                <w:szCs w:val="24"/>
              </w:rPr>
              <w:t>培训，20.2.12日“工序岗位技能培训”培训，均以现场提问的方式进行培训考核，情况基本同上。</w:t>
            </w:r>
          </w:p>
          <w:p w:rsidR="00163EBD" w:rsidRDefault="003B4039">
            <w:pPr>
              <w:ind w:firstLineChars="200" w:firstLine="420"/>
              <w:rPr>
                <w:rFonts w:ascii="宋体" w:hAnsi="宋体"/>
                <w:color w:val="FF0000"/>
                <w:szCs w:val="24"/>
              </w:rPr>
            </w:pPr>
            <w:r>
              <w:rPr>
                <w:rFonts w:ascii="宋体" w:hAnsi="宋体" w:hint="eastAsia"/>
                <w:color w:val="FF0000"/>
                <w:szCs w:val="24"/>
              </w:rPr>
              <w:t xml:space="preserve"> </w:t>
            </w:r>
          </w:p>
          <w:p w:rsidR="00163EBD" w:rsidRDefault="003B4039">
            <w:pPr>
              <w:tabs>
                <w:tab w:val="left" w:pos="6597"/>
              </w:tabs>
              <w:ind w:firstLineChars="200" w:firstLine="420"/>
              <w:rPr>
                <w:rFonts w:ascii="宋体" w:hAnsi="宋体"/>
                <w:szCs w:val="24"/>
              </w:rPr>
            </w:pPr>
            <w:r>
              <w:rPr>
                <w:rFonts w:ascii="宋体" w:hAnsi="宋体" w:hint="eastAsia"/>
                <w:szCs w:val="24"/>
              </w:rPr>
              <w:t>通过培训、面谈等沟通方式，提高了员工的素质，增强了主人翁的责任感，使员工认识到了自身贡献的重要性。员</w:t>
            </w:r>
            <w:r>
              <w:rPr>
                <w:rFonts w:ascii="宋体" w:hAnsi="宋体" w:hint="eastAsia"/>
                <w:szCs w:val="24"/>
              </w:rPr>
              <w:lastRenderedPageBreak/>
              <w:t>工对公司的方针及部门目标基本了解，并且能够意识到自己岗位对整个流程的重要性和偏离的后果。</w:t>
            </w:r>
          </w:p>
          <w:p w:rsidR="00163EBD" w:rsidRDefault="003B4039">
            <w:pPr>
              <w:ind w:firstLineChars="200" w:firstLine="420"/>
              <w:rPr>
                <w:rFonts w:ascii="宋体" w:hAnsi="宋体" w:cs="Arial"/>
                <w:szCs w:val="24"/>
              </w:rPr>
            </w:pPr>
            <w:r>
              <w:rPr>
                <w:rFonts w:ascii="宋体" w:hAnsi="宋体" w:hint="eastAsia"/>
                <w:szCs w:val="24"/>
              </w:rPr>
              <w:t>企业已对人力资源的管理、控制进行了策划，并已实施控制，针对体系知识的系统深入学习进行了现场交流。</w:t>
            </w:r>
          </w:p>
        </w:tc>
        <w:tc>
          <w:tcPr>
            <w:tcW w:w="760" w:type="dxa"/>
          </w:tcPr>
          <w:p w:rsidR="00163EBD" w:rsidRDefault="00163EBD">
            <w:pPr>
              <w:rPr>
                <w:rFonts w:ascii="宋体" w:hAnsi="宋体" w:cs="宋体"/>
                <w:szCs w:val="21"/>
              </w:rPr>
            </w:pPr>
          </w:p>
        </w:tc>
      </w:tr>
      <w:tr w:rsidR="00163EBD">
        <w:trPr>
          <w:trHeight w:val="1063"/>
        </w:trPr>
        <w:tc>
          <w:tcPr>
            <w:tcW w:w="1707" w:type="dxa"/>
            <w:vAlign w:val="center"/>
          </w:tcPr>
          <w:p w:rsidR="00163EBD" w:rsidRDefault="003B4039">
            <w:pPr>
              <w:rPr>
                <w:rFonts w:ascii="宋体" w:hAnsi="宋体"/>
                <w:szCs w:val="24"/>
              </w:rPr>
            </w:pPr>
            <w:r>
              <w:rPr>
                <w:rFonts w:ascii="宋体" w:hAnsi="宋体" w:hint="eastAsia"/>
                <w:szCs w:val="24"/>
              </w:rPr>
              <w:lastRenderedPageBreak/>
              <w:t>文件信息、文件控制、记录</w:t>
            </w:r>
          </w:p>
        </w:tc>
        <w:tc>
          <w:tcPr>
            <w:tcW w:w="1019" w:type="dxa"/>
            <w:vAlign w:val="center"/>
          </w:tcPr>
          <w:p w:rsidR="00163EBD" w:rsidRDefault="003B4039">
            <w:pPr>
              <w:rPr>
                <w:rFonts w:ascii="宋体" w:hAnsi="宋体"/>
                <w:szCs w:val="24"/>
              </w:rPr>
            </w:pPr>
            <w:r>
              <w:rPr>
                <w:rFonts w:ascii="宋体" w:hAnsi="宋体" w:hint="eastAsia"/>
                <w:szCs w:val="24"/>
              </w:rPr>
              <w:t>7.5</w:t>
            </w:r>
          </w:p>
          <w:p w:rsidR="00163EBD" w:rsidRDefault="00163EBD">
            <w:pPr>
              <w:rPr>
                <w:rFonts w:ascii="宋体" w:hAnsi="宋体" w:cs="Tahoma"/>
                <w:szCs w:val="24"/>
              </w:rPr>
            </w:pPr>
          </w:p>
        </w:tc>
        <w:tc>
          <w:tcPr>
            <w:tcW w:w="11223" w:type="dxa"/>
            <w:vAlign w:val="center"/>
          </w:tcPr>
          <w:p w:rsidR="00163EBD" w:rsidRDefault="003B4039">
            <w:pPr>
              <w:ind w:firstLineChars="200" w:firstLine="420"/>
              <w:rPr>
                <w:rFonts w:ascii="宋体" w:hAnsi="宋体" w:cs="宋体"/>
                <w:szCs w:val="24"/>
              </w:rPr>
            </w:pPr>
            <w:r>
              <w:rPr>
                <w:rFonts w:ascii="宋体" w:hAnsi="宋体" w:cs="宋体" w:hint="eastAsia"/>
                <w:szCs w:val="24"/>
              </w:rPr>
              <w:t>编制了Q/YHCX10-2020《文件化信息控制程序》、Q/YHCX11-2020《记录控制程序》，基本满足体系要求。</w:t>
            </w:r>
          </w:p>
          <w:p w:rsidR="00163EBD" w:rsidRDefault="003B4039">
            <w:pPr>
              <w:ind w:firstLineChars="200" w:firstLine="420"/>
              <w:rPr>
                <w:rFonts w:ascii="宋体" w:hAnsi="宋体" w:cs="宋体"/>
                <w:szCs w:val="24"/>
              </w:rPr>
            </w:pPr>
            <w:r>
              <w:rPr>
                <w:rFonts w:ascii="宋体" w:hAnsi="宋体" w:cs="宋体" w:hint="eastAsia"/>
                <w:szCs w:val="24"/>
              </w:rPr>
              <w:t>组织策划的体系文件有手册、程序文件、三级文件汇编及记录等。</w:t>
            </w:r>
          </w:p>
          <w:p w:rsidR="00163EBD" w:rsidRDefault="003B4039">
            <w:pPr>
              <w:ind w:firstLineChars="200" w:firstLine="420"/>
              <w:rPr>
                <w:rFonts w:ascii="宋体" w:hAnsi="宋体" w:cs="宋体"/>
                <w:szCs w:val="24"/>
              </w:rPr>
            </w:pPr>
            <w:r>
              <w:rPr>
                <w:rFonts w:ascii="宋体" w:hAnsi="宋体" w:cs="宋体" w:hint="eastAsia"/>
                <w:szCs w:val="24"/>
              </w:rPr>
              <w:t>查见《受控文件清单》，登录有手册、程序、管理规定、生产现场管理制度、组装作业指导书等61份受控文件，包含了体系要求的成文信息，文件规定基本符合组织实际，满足标准要求。</w:t>
            </w:r>
          </w:p>
          <w:p w:rsidR="00163EBD" w:rsidRDefault="003B4039">
            <w:pPr>
              <w:ind w:firstLineChars="200" w:firstLine="420"/>
              <w:rPr>
                <w:rFonts w:ascii="宋体" w:hAnsi="宋体" w:cs="宋体"/>
                <w:szCs w:val="24"/>
              </w:rPr>
            </w:pPr>
            <w:r>
              <w:rPr>
                <w:rFonts w:ascii="宋体" w:hAnsi="宋体" w:cs="宋体" w:hint="eastAsia"/>
                <w:szCs w:val="24"/>
              </w:rPr>
              <w:t>查文件发放情况：</w:t>
            </w:r>
          </w:p>
          <w:p w:rsidR="00163EBD" w:rsidRDefault="003B4039">
            <w:pPr>
              <w:ind w:firstLineChars="200" w:firstLine="420"/>
              <w:rPr>
                <w:rFonts w:ascii="宋体" w:hAnsi="宋体" w:cs="宋体"/>
                <w:szCs w:val="24"/>
              </w:rPr>
            </w:pPr>
            <w:r>
              <w:rPr>
                <w:rFonts w:ascii="宋体" w:hAnsi="宋体" w:cs="宋体" w:hint="eastAsia"/>
                <w:szCs w:val="24"/>
              </w:rPr>
              <w:t>提供了《文件发放/回收记录》，对文件的发放登记。</w:t>
            </w:r>
          </w:p>
          <w:p w:rsidR="00163EBD" w:rsidRDefault="003B4039">
            <w:pPr>
              <w:ind w:firstLineChars="200" w:firstLine="420"/>
              <w:rPr>
                <w:rFonts w:ascii="宋体" w:hAnsi="宋体" w:cs="宋体"/>
                <w:szCs w:val="24"/>
              </w:rPr>
            </w:pPr>
            <w:r>
              <w:rPr>
                <w:rFonts w:ascii="宋体" w:hAnsi="宋体" w:cs="宋体" w:hint="eastAsia"/>
                <w:szCs w:val="24"/>
              </w:rPr>
              <w:t>查外来文件管理：</w:t>
            </w:r>
          </w:p>
          <w:p w:rsidR="00163EBD" w:rsidRDefault="003B4039">
            <w:pPr>
              <w:ind w:firstLineChars="200" w:firstLine="420"/>
              <w:rPr>
                <w:rFonts w:ascii="宋体" w:hAnsi="宋体" w:cs="宋体"/>
                <w:szCs w:val="24"/>
              </w:rPr>
            </w:pPr>
            <w:r>
              <w:rPr>
                <w:rFonts w:ascii="宋体" w:hAnsi="宋体" w:cs="宋体" w:hint="eastAsia"/>
                <w:szCs w:val="24"/>
              </w:rPr>
              <w:t>查《外来文件接收记录》，登记8个份文件。</w:t>
            </w:r>
          </w:p>
          <w:p w:rsidR="00163EBD" w:rsidRDefault="003B4039">
            <w:pPr>
              <w:snapToGrid w:val="0"/>
              <w:ind w:firstLineChars="200" w:firstLine="420"/>
              <w:rPr>
                <w:rFonts w:ascii="宋体" w:hAnsi="宋体" w:cs="宋体"/>
                <w:szCs w:val="24"/>
              </w:rPr>
            </w:pPr>
            <w:r>
              <w:rPr>
                <w:rFonts w:ascii="宋体" w:hAnsi="宋体" w:cs="宋体" w:hint="eastAsia"/>
                <w:szCs w:val="24"/>
              </w:rPr>
              <w:t>查作废文件控制：体系运行以来没有作废文件。</w:t>
            </w:r>
          </w:p>
          <w:p w:rsidR="00163EBD" w:rsidRDefault="003B4039">
            <w:pPr>
              <w:snapToGrid w:val="0"/>
              <w:ind w:firstLineChars="200" w:firstLine="420"/>
              <w:rPr>
                <w:rFonts w:ascii="宋体" w:hAnsi="宋体" w:cs="宋体"/>
                <w:szCs w:val="24"/>
              </w:rPr>
            </w:pPr>
            <w:r>
              <w:rPr>
                <w:rFonts w:ascii="宋体" w:hAnsi="宋体" w:cs="宋体" w:hint="eastAsia"/>
                <w:szCs w:val="24"/>
              </w:rPr>
              <w:t>现场查看组织办公室文件管理情况，通过纸张、电子版形式文件化，文件名称、编号、内容等字迹清晰，标识易于识别、检索、可追溯，纸质文件存放在文件柜中，防水防潮，储存环境适宜。</w:t>
            </w:r>
          </w:p>
          <w:p w:rsidR="00163EBD" w:rsidRDefault="003B4039">
            <w:pPr>
              <w:ind w:firstLineChars="200" w:firstLine="420"/>
              <w:rPr>
                <w:rFonts w:ascii="宋体" w:hAnsi="宋体" w:cs="宋体"/>
                <w:szCs w:val="24"/>
              </w:rPr>
            </w:pPr>
            <w:r>
              <w:rPr>
                <w:rFonts w:ascii="宋体" w:hAnsi="宋体" w:cs="宋体" w:hint="eastAsia"/>
                <w:szCs w:val="24"/>
              </w:rPr>
              <w:t>查到了《记录清单》，质量体系记录54个，记录设置符合公司实施运行要求，基本包含了体系要求的相关记录；《记录清单》，内容清晰，规定了记录的名称、编号、保存期限等信息。 记录以名称、编号进行唯一性标识。</w:t>
            </w:r>
          </w:p>
          <w:p w:rsidR="00163EBD" w:rsidRDefault="003B4039">
            <w:pPr>
              <w:rPr>
                <w:rFonts w:ascii="宋体" w:hAnsi="宋体" w:cs="宋体"/>
                <w:szCs w:val="24"/>
              </w:rPr>
            </w:pPr>
            <w:r>
              <w:rPr>
                <w:rFonts w:ascii="宋体" w:hAnsi="宋体" w:cs="宋体" w:hint="eastAsia"/>
                <w:szCs w:val="24"/>
              </w:rPr>
              <w:t xml:space="preserve">　 现场察看记录存放处：各</w:t>
            </w:r>
            <w:proofErr w:type="gramStart"/>
            <w:r>
              <w:rPr>
                <w:rFonts w:ascii="宋体" w:hAnsi="宋体" w:cs="宋体" w:hint="eastAsia"/>
                <w:szCs w:val="24"/>
              </w:rPr>
              <w:t>类记录</w:t>
            </w:r>
            <w:proofErr w:type="gramEnd"/>
            <w:r>
              <w:rPr>
                <w:rFonts w:ascii="宋体" w:hAnsi="宋体" w:cs="宋体" w:hint="eastAsia"/>
                <w:szCs w:val="24"/>
              </w:rPr>
              <w:t>分类存放，部门用记录由相关部门保管，置于文件夹或档案盒（袋）内，统一放置于文件资料柜中，干燥、通风、容易查询，记录保存方式和地点基本可以满足企业现有的体系运行需求。</w:t>
            </w:r>
          </w:p>
          <w:p w:rsidR="00163EBD" w:rsidRDefault="003B4039">
            <w:pPr>
              <w:rPr>
                <w:rFonts w:ascii="宋体" w:hAnsi="宋体"/>
                <w:szCs w:val="24"/>
              </w:rPr>
            </w:pPr>
            <w:r>
              <w:rPr>
                <w:rFonts w:ascii="宋体" w:hAnsi="宋体" w:cs="宋体" w:hint="eastAsia"/>
                <w:szCs w:val="24"/>
              </w:rPr>
              <w:t xml:space="preserve">　</w:t>
            </w:r>
            <w:r>
              <w:rPr>
                <w:rFonts w:ascii="宋体" w:hAnsi="宋体" w:hint="eastAsia"/>
                <w:szCs w:val="24"/>
              </w:rPr>
              <w:t>总体来说，公司文件化信息控制基本有效。</w:t>
            </w:r>
          </w:p>
        </w:tc>
        <w:tc>
          <w:tcPr>
            <w:tcW w:w="760" w:type="dxa"/>
          </w:tcPr>
          <w:p w:rsidR="00163EBD" w:rsidRDefault="00163EBD">
            <w:pPr>
              <w:rPr>
                <w:rFonts w:ascii="宋体" w:hAnsi="宋体" w:cs="宋体"/>
                <w:szCs w:val="21"/>
              </w:rPr>
            </w:pPr>
          </w:p>
        </w:tc>
      </w:tr>
      <w:tr w:rsidR="00163EBD">
        <w:trPr>
          <w:trHeight w:val="1603"/>
        </w:trPr>
        <w:tc>
          <w:tcPr>
            <w:tcW w:w="1707" w:type="dxa"/>
            <w:vAlign w:val="center"/>
          </w:tcPr>
          <w:p w:rsidR="00163EBD" w:rsidRDefault="003B4039">
            <w:pPr>
              <w:snapToGrid w:val="0"/>
              <w:rPr>
                <w:rFonts w:ascii="宋体" w:hAnsi="宋体" w:cs="宋体"/>
                <w:szCs w:val="24"/>
              </w:rPr>
            </w:pPr>
            <w:r>
              <w:rPr>
                <w:rFonts w:ascii="宋体" w:hAnsi="宋体" w:cs="宋体" w:hint="eastAsia"/>
                <w:szCs w:val="24"/>
              </w:rPr>
              <w:t>监视测量分析总则、分析评价</w:t>
            </w:r>
          </w:p>
          <w:p w:rsidR="00163EBD" w:rsidRDefault="00163EBD">
            <w:pPr>
              <w:rPr>
                <w:rFonts w:ascii="宋体" w:hAnsi="宋体"/>
                <w:szCs w:val="24"/>
              </w:rPr>
            </w:pPr>
          </w:p>
        </w:tc>
        <w:tc>
          <w:tcPr>
            <w:tcW w:w="1019" w:type="dxa"/>
            <w:vAlign w:val="center"/>
          </w:tcPr>
          <w:p w:rsidR="00163EBD" w:rsidRDefault="003B4039">
            <w:pPr>
              <w:rPr>
                <w:rFonts w:ascii="宋体" w:hAnsi="宋体" w:cs="宋体"/>
                <w:szCs w:val="24"/>
              </w:rPr>
            </w:pPr>
            <w:r>
              <w:rPr>
                <w:rFonts w:ascii="宋体" w:hAnsi="宋体" w:cs="宋体" w:hint="eastAsia"/>
                <w:szCs w:val="24"/>
              </w:rPr>
              <w:t>9.1.1</w:t>
            </w:r>
          </w:p>
          <w:p w:rsidR="00163EBD" w:rsidRDefault="003B4039">
            <w:pPr>
              <w:rPr>
                <w:rFonts w:ascii="宋体" w:hAnsi="宋体" w:cs="Tahoma"/>
                <w:szCs w:val="24"/>
              </w:rPr>
            </w:pPr>
            <w:r>
              <w:rPr>
                <w:rFonts w:ascii="宋体" w:hAnsi="宋体" w:cs="宋体" w:hint="eastAsia"/>
                <w:szCs w:val="24"/>
              </w:rPr>
              <w:t xml:space="preserve">9.1.3 </w:t>
            </w:r>
          </w:p>
        </w:tc>
        <w:tc>
          <w:tcPr>
            <w:tcW w:w="11223" w:type="dxa"/>
          </w:tcPr>
          <w:p w:rsidR="00163EBD" w:rsidRDefault="003B4039">
            <w:pPr>
              <w:autoSpaceDE w:val="0"/>
              <w:autoSpaceDN w:val="0"/>
              <w:ind w:firstLineChars="200" w:firstLine="420"/>
              <w:rPr>
                <w:rFonts w:ascii="宋体" w:hAnsi="宋体" w:cs="宋体"/>
                <w:szCs w:val="24"/>
              </w:rPr>
            </w:pPr>
            <w:r>
              <w:rPr>
                <w:rFonts w:ascii="宋体" w:hAnsi="宋体" w:cs="宋体" w:hint="eastAsia"/>
                <w:szCs w:val="24"/>
              </w:rPr>
              <w:t>公司规定了管理体系相关信息的收集、汇总、分析、处理、传递的要求，体系要求未变化。</w:t>
            </w:r>
          </w:p>
          <w:p w:rsidR="00163EBD" w:rsidRDefault="003B4039">
            <w:pPr>
              <w:ind w:firstLineChars="200" w:firstLine="420"/>
              <w:rPr>
                <w:rFonts w:ascii="宋体" w:hAnsi="宋体" w:cs="宋体"/>
                <w:szCs w:val="24"/>
              </w:rPr>
            </w:pPr>
            <w:r>
              <w:rPr>
                <w:rFonts w:ascii="宋体" w:hAnsi="宋体" w:cs="宋体" w:hint="eastAsia"/>
                <w:szCs w:val="24"/>
              </w:rPr>
              <w:t>公司的过程和体系的监视和测量主要是通过内审、管理评审、目标考核以及日常工作监督、产品检验、顾客满意度测量等的方式完成。</w:t>
            </w:r>
          </w:p>
          <w:p w:rsidR="00163EBD" w:rsidRDefault="003B4039">
            <w:pPr>
              <w:ind w:firstLineChars="200" w:firstLine="420"/>
              <w:rPr>
                <w:rFonts w:ascii="宋体" w:hAnsi="宋体" w:cs="宋体"/>
                <w:szCs w:val="24"/>
              </w:rPr>
            </w:pPr>
            <w:r>
              <w:rPr>
                <w:rFonts w:ascii="宋体" w:hAnsi="宋体" w:cs="宋体" w:hint="eastAsia"/>
                <w:szCs w:val="24"/>
              </w:rPr>
              <w:t>办公室负责对体系、过程的日常监测和质量目标完成情况进行统计分析。对目标完成情况进行收集和统计分析，并制作目标完成情况统计表。</w:t>
            </w:r>
          </w:p>
          <w:p w:rsidR="00163EBD" w:rsidRDefault="00F065C9">
            <w:pPr>
              <w:ind w:firstLineChars="200" w:firstLine="420"/>
              <w:rPr>
                <w:rFonts w:ascii="宋体" w:hAnsi="宋体" w:cs="宋体"/>
                <w:szCs w:val="24"/>
              </w:rPr>
            </w:pPr>
            <w:r>
              <w:rPr>
                <w:rFonts w:ascii="宋体" w:hAnsi="宋体" w:cs="宋体" w:hint="eastAsia"/>
                <w:szCs w:val="24"/>
              </w:rPr>
              <w:t>采购</w:t>
            </w:r>
            <w:r w:rsidR="003B4039">
              <w:rPr>
                <w:rFonts w:ascii="宋体" w:hAnsi="宋体" w:cs="宋体" w:hint="eastAsia"/>
                <w:szCs w:val="24"/>
              </w:rPr>
              <w:t>部负责对供方业绩予以评价，对供方业绩实施了监视和测量；</w:t>
            </w:r>
          </w:p>
          <w:p w:rsidR="00163EBD" w:rsidRDefault="00F065C9">
            <w:pPr>
              <w:ind w:firstLineChars="200" w:firstLine="420"/>
              <w:rPr>
                <w:rFonts w:ascii="宋体" w:hAnsi="宋体" w:cs="宋体"/>
                <w:szCs w:val="24"/>
              </w:rPr>
            </w:pPr>
            <w:r>
              <w:rPr>
                <w:rFonts w:ascii="宋体" w:hAnsi="宋体" w:cs="宋体" w:hint="eastAsia"/>
                <w:szCs w:val="24"/>
              </w:rPr>
              <w:t>销售</w:t>
            </w:r>
            <w:r w:rsidR="003B4039">
              <w:rPr>
                <w:rFonts w:ascii="宋体" w:hAnsi="宋体" w:cs="宋体" w:hint="eastAsia"/>
                <w:szCs w:val="24"/>
              </w:rPr>
              <w:t>部对产品销售过程的监视和测量活动进行了策划和实施；</w:t>
            </w:r>
          </w:p>
          <w:p w:rsidR="00163EBD" w:rsidRDefault="00F065C9">
            <w:pPr>
              <w:autoSpaceDE w:val="0"/>
              <w:autoSpaceDN w:val="0"/>
              <w:ind w:firstLineChars="200" w:firstLine="420"/>
              <w:rPr>
                <w:rFonts w:ascii="宋体" w:hAnsi="宋体" w:cs="宋体"/>
                <w:szCs w:val="24"/>
              </w:rPr>
            </w:pPr>
            <w:r>
              <w:rPr>
                <w:rFonts w:ascii="宋体" w:hAnsi="宋体" w:cs="宋体" w:hint="eastAsia"/>
                <w:szCs w:val="24"/>
              </w:rPr>
              <w:lastRenderedPageBreak/>
              <w:t>销售</w:t>
            </w:r>
            <w:r w:rsidR="003B4039">
              <w:rPr>
                <w:rFonts w:ascii="宋体" w:hAnsi="宋体" w:cs="宋体" w:hint="eastAsia"/>
                <w:szCs w:val="24"/>
              </w:rPr>
              <w:t>部对顾客满意度进行了定期评价和分析；</w:t>
            </w:r>
          </w:p>
          <w:p w:rsidR="00163EBD" w:rsidRDefault="003B4039">
            <w:pPr>
              <w:autoSpaceDE w:val="0"/>
              <w:autoSpaceDN w:val="0"/>
              <w:ind w:firstLineChars="200" w:firstLine="420"/>
              <w:rPr>
                <w:rFonts w:ascii="宋体" w:hAnsi="宋体" w:cs="宋体"/>
                <w:szCs w:val="24"/>
              </w:rPr>
            </w:pPr>
            <w:r>
              <w:rPr>
                <w:rFonts w:ascii="宋体" w:hAnsi="宋体" w:cs="宋体" w:hint="eastAsia"/>
                <w:szCs w:val="24"/>
              </w:rPr>
              <w:t>生产部对生产现场进行监督检查，</w:t>
            </w:r>
            <w:r w:rsidR="00F065C9">
              <w:rPr>
                <w:rFonts w:ascii="宋体" w:hAnsi="宋体" w:cs="宋体" w:hint="eastAsia"/>
                <w:szCs w:val="24"/>
              </w:rPr>
              <w:t>品管</w:t>
            </w:r>
            <w:r>
              <w:rPr>
                <w:rFonts w:ascii="宋体" w:hAnsi="宋体" w:cs="宋体" w:hint="eastAsia"/>
                <w:szCs w:val="24"/>
              </w:rPr>
              <w:t>部对采购产品、生产过程及成品按策划要求进行了检验。</w:t>
            </w:r>
          </w:p>
          <w:p w:rsidR="00163EBD" w:rsidRDefault="003B4039">
            <w:pPr>
              <w:ind w:firstLineChars="200" w:firstLine="420"/>
              <w:rPr>
                <w:rFonts w:ascii="宋体" w:hAnsi="宋体" w:cs="宋体"/>
                <w:szCs w:val="24"/>
              </w:rPr>
            </w:pPr>
            <w:r>
              <w:rPr>
                <w:rFonts w:ascii="宋体" w:hAnsi="宋体" w:cs="宋体" w:hint="eastAsia"/>
                <w:szCs w:val="24"/>
              </w:rPr>
              <w:t>公司日常通过对市场信息、目标完成情况及适宜性、产品质量检验、顾客满意对测量及反馈等作为分析评价的输入，并根据输出情况及时采取了相应措施并改进，公司针对其他信息，进行了随时利用，但是没有保持相关记录，公司已建立了信息收集的渠道，并实施，但利用深度须加强，已交流。</w:t>
            </w:r>
          </w:p>
          <w:p w:rsidR="00163EBD" w:rsidRDefault="003B4039">
            <w:pPr>
              <w:ind w:firstLineChars="200" w:firstLine="420"/>
              <w:rPr>
                <w:rFonts w:ascii="宋体" w:hAnsi="宋体" w:cs="宋体"/>
                <w:szCs w:val="24"/>
              </w:rPr>
            </w:pPr>
            <w:r>
              <w:rPr>
                <w:rFonts w:ascii="宋体" w:hAnsi="宋体" w:cs="宋体" w:hint="eastAsia"/>
                <w:szCs w:val="24"/>
              </w:rPr>
              <w:t>提供1份《分析和评价报表》，内容主要包括：</w:t>
            </w:r>
            <w:bookmarkStart w:id="1" w:name="OLE_LINK1"/>
            <w:r>
              <w:rPr>
                <w:rFonts w:ascii="宋体" w:hAnsi="宋体" w:cs="宋体" w:hint="eastAsia"/>
                <w:szCs w:val="24"/>
              </w:rPr>
              <w:t>方针和目标实现、绩效和有效性、改进的需求；产品和服务的符合性；顾客满意程度；策划有效实施；针对风险和机遇所采取的有效性；外部供方的绩效；</w:t>
            </w:r>
            <w:bookmarkEnd w:id="1"/>
            <w:r>
              <w:rPr>
                <w:rFonts w:ascii="宋体" w:hAnsi="宋体" w:cs="宋体" w:hint="eastAsia"/>
                <w:szCs w:val="24"/>
              </w:rPr>
              <w:t>进行数据统计分析。</w:t>
            </w:r>
          </w:p>
          <w:p w:rsidR="00163EBD" w:rsidRDefault="003B4039">
            <w:pPr>
              <w:ind w:firstLineChars="200" w:firstLine="420"/>
              <w:rPr>
                <w:rFonts w:ascii="宋体" w:hAnsi="宋体" w:cs="宋体"/>
                <w:szCs w:val="24"/>
              </w:rPr>
            </w:pPr>
            <w:r>
              <w:rPr>
                <w:rFonts w:ascii="宋体" w:hAnsi="宋体" w:cs="宋体" w:hint="eastAsia"/>
                <w:szCs w:val="24"/>
              </w:rPr>
              <w:t>公司已对管理体系的监视、测量、分析和评价进行了策划，基本能够按照要求实施。</w:t>
            </w:r>
          </w:p>
        </w:tc>
        <w:tc>
          <w:tcPr>
            <w:tcW w:w="760" w:type="dxa"/>
          </w:tcPr>
          <w:p w:rsidR="00163EBD" w:rsidRDefault="00163EBD">
            <w:pPr>
              <w:rPr>
                <w:rFonts w:ascii="宋体" w:hAnsi="宋体" w:cs="宋体"/>
                <w:szCs w:val="21"/>
              </w:rPr>
            </w:pPr>
          </w:p>
        </w:tc>
      </w:tr>
      <w:tr w:rsidR="00163EBD">
        <w:trPr>
          <w:trHeight w:val="438"/>
        </w:trPr>
        <w:tc>
          <w:tcPr>
            <w:tcW w:w="1707" w:type="dxa"/>
            <w:vAlign w:val="center"/>
          </w:tcPr>
          <w:p w:rsidR="00163EBD" w:rsidRDefault="003B4039">
            <w:pPr>
              <w:rPr>
                <w:rFonts w:ascii="宋体" w:hAnsi="宋体"/>
                <w:szCs w:val="24"/>
              </w:rPr>
            </w:pPr>
            <w:r>
              <w:rPr>
                <w:rFonts w:ascii="宋体" w:hAnsi="宋体" w:hint="eastAsia"/>
                <w:szCs w:val="24"/>
              </w:rPr>
              <w:lastRenderedPageBreak/>
              <w:t>不合格和纠正措施</w:t>
            </w:r>
          </w:p>
        </w:tc>
        <w:tc>
          <w:tcPr>
            <w:tcW w:w="1019" w:type="dxa"/>
            <w:vAlign w:val="center"/>
          </w:tcPr>
          <w:p w:rsidR="00163EBD" w:rsidRDefault="003B4039">
            <w:pPr>
              <w:rPr>
                <w:rFonts w:ascii="宋体" w:hAnsi="宋体"/>
                <w:szCs w:val="24"/>
              </w:rPr>
            </w:pPr>
            <w:r>
              <w:rPr>
                <w:rFonts w:ascii="宋体" w:hAnsi="宋体" w:hint="eastAsia"/>
                <w:szCs w:val="24"/>
              </w:rPr>
              <w:t xml:space="preserve">10.2  </w:t>
            </w:r>
          </w:p>
          <w:p w:rsidR="00163EBD" w:rsidRDefault="00163EBD">
            <w:pPr>
              <w:rPr>
                <w:rFonts w:ascii="宋体" w:hAnsi="宋体"/>
                <w:szCs w:val="24"/>
              </w:rPr>
            </w:pPr>
          </w:p>
        </w:tc>
        <w:tc>
          <w:tcPr>
            <w:tcW w:w="11223" w:type="dxa"/>
            <w:vAlign w:val="center"/>
          </w:tcPr>
          <w:p w:rsidR="00163EBD" w:rsidRDefault="003B4039">
            <w:pPr>
              <w:ind w:firstLineChars="200" w:firstLine="420"/>
              <w:rPr>
                <w:rFonts w:ascii="宋体" w:hAnsi="宋体" w:cs="宋体"/>
                <w:szCs w:val="24"/>
              </w:rPr>
            </w:pPr>
            <w:r>
              <w:rPr>
                <w:rFonts w:ascii="宋体" w:hAnsi="宋体" w:cs="宋体" w:hint="eastAsia"/>
                <w:szCs w:val="24"/>
              </w:rPr>
              <w:t>编制的</w:t>
            </w:r>
            <w:r>
              <w:rPr>
                <w:rFonts w:ascii="黑体" w:eastAsia="黑体" w:hAnsi="黑体" w:cs="黑体" w:hint="eastAsia"/>
                <w:szCs w:val="21"/>
              </w:rPr>
              <w:t>Q/YHCX19-2020</w:t>
            </w:r>
            <w:r>
              <w:rPr>
                <w:rFonts w:ascii="宋体" w:hAnsi="宋体" w:cs="宋体" w:hint="eastAsia"/>
                <w:szCs w:val="24"/>
              </w:rPr>
              <w:t>《改进</w:t>
            </w:r>
            <w:r>
              <w:rPr>
                <w:rFonts w:ascii="宋体" w:hAnsi="宋体" w:hint="eastAsia"/>
                <w:szCs w:val="24"/>
              </w:rPr>
              <w:t>控制程序</w:t>
            </w:r>
            <w:r>
              <w:rPr>
                <w:rFonts w:ascii="宋体" w:hAnsi="宋体" w:cs="宋体" w:hint="eastAsia"/>
                <w:szCs w:val="24"/>
              </w:rPr>
              <w:t xml:space="preserve">》、，对纠正预防措施识别、评审、验证，事故事件报告、调查、处理等作了规定，其内容符合组织实际及标准要求。 </w:t>
            </w:r>
          </w:p>
          <w:p w:rsidR="00163EBD" w:rsidRDefault="003B4039">
            <w:pPr>
              <w:ind w:firstLineChars="200" w:firstLine="420"/>
              <w:rPr>
                <w:rFonts w:ascii="宋体" w:hAnsi="宋体" w:cs="宋体"/>
                <w:szCs w:val="24"/>
              </w:rPr>
            </w:pPr>
            <w:r>
              <w:rPr>
                <w:rFonts w:ascii="宋体" w:hAnsi="宋体" w:cs="宋体" w:hint="eastAsia"/>
                <w:szCs w:val="24"/>
              </w:rPr>
              <w:t>查纠正措施实施情况：</w:t>
            </w:r>
          </w:p>
          <w:p w:rsidR="00163EBD" w:rsidRDefault="003B4039">
            <w:pPr>
              <w:ind w:firstLineChars="200" w:firstLine="420"/>
              <w:rPr>
                <w:rFonts w:ascii="宋体" w:hAnsi="宋体" w:cs="宋体"/>
                <w:szCs w:val="24"/>
              </w:rPr>
            </w:pPr>
            <w:r>
              <w:rPr>
                <w:rFonts w:ascii="宋体" w:hAnsi="宋体" w:cs="宋体" w:hint="eastAsia"/>
                <w:szCs w:val="24"/>
              </w:rPr>
              <w:t>对体系运行过程中产生不合格的产生，公司提供纠正措施实施报告。</w:t>
            </w:r>
          </w:p>
          <w:p w:rsidR="00163EBD" w:rsidRDefault="003B4039">
            <w:pPr>
              <w:ind w:firstLineChars="200" w:firstLine="420"/>
              <w:rPr>
                <w:rFonts w:ascii="宋体" w:hAnsi="宋体" w:cs="宋体"/>
                <w:szCs w:val="24"/>
              </w:rPr>
            </w:pPr>
            <w:r>
              <w:rPr>
                <w:rFonts w:ascii="宋体" w:hAnsi="宋体" w:cs="宋体" w:hint="eastAsia"/>
                <w:szCs w:val="24"/>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rsidR="00163EBD" w:rsidRDefault="003B4039">
            <w:pPr>
              <w:ind w:firstLineChars="200" w:firstLine="420"/>
              <w:rPr>
                <w:rFonts w:ascii="宋体" w:hAnsi="宋体" w:cs="宋体"/>
                <w:szCs w:val="24"/>
              </w:rPr>
            </w:pPr>
            <w:r>
              <w:rPr>
                <w:rFonts w:ascii="宋体" w:hAnsi="宋体" w:cs="宋体" w:hint="eastAsia"/>
                <w:szCs w:val="24"/>
              </w:rPr>
              <w:t>近一年体系运行以来公司按照体系的要求，通过制定运行控制程序、作业指导书、加强培训，以及开展管理评审活动等方式采取预防措施，防止不符合/不合格的发生，不符合得到了有效控制，人员质量意识有了明显提高，自体系运行以来，没有发生重大质量事故和投诉处罚。</w:t>
            </w:r>
          </w:p>
          <w:p w:rsidR="00163EBD" w:rsidRDefault="003B4039">
            <w:pPr>
              <w:rPr>
                <w:rFonts w:ascii="宋体" w:hAnsi="宋体"/>
                <w:szCs w:val="24"/>
              </w:rPr>
            </w:pPr>
            <w:r>
              <w:rPr>
                <w:rFonts w:ascii="宋体" w:hAnsi="宋体" w:cs="宋体" w:hint="eastAsia"/>
                <w:szCs w:val="24"/>
              </w:rPr>
              <w:t xml:space="preserve">组织纠正和预防措施的管理符合标准规定要求。  </w:t>
            </w:r>
          </w:p>
        </w:tc>
        <w:tc>
          <w:tcPr>
            <w:tcW w:w="760" w:type="dxa"/>
          </w:tcPr>
          <w:p w:rsidR="00163EBD" w:rsidRDefault="00163EBD">
            <w:pPr>
              <w:rPr>
                <w:rFonts w:ascii="宋体" w:hAnsi="宋体" w:cs="宋体"/>
                <w:szCs w:val="21"/>
              </w:rPr>
            </w:pPr>
          </w:p>
        </w:tc>
      </w:tr>
      <w:tr w:rsidR="00163EBD">
        <w:trPr>
          <w:trHeight w:val="438"/>
        </w:trPr>
        <w:tc>
          <w:tcPr>
            <w:tcW w:w="1707" w:type="dxa"/>
            <w:vAlign w:val="center"/>
          </w:tcPr>
          <w:p w:rsidR="00163EBD" w:rsidRDefault="00163EBD">
            <w:pPr>
              <w:rPr>
                <w:rFonts w:ascii="宋体" w:hAnsi="宋体"/>
                <w:szCs w:val="24"/>
              </w:rPr>
            </w:pPr>
          </w:p>
        </w:tc>
        <w:tc>
          <w:tcPr>
            <w:tcW w:w="1019" w:type="dxa"/>
            <w:vAlign w:val="center"/>
          </w:tcPr>
          <w:p w:rsidR="00163EBD" w:rsidRDefault="00163EBD">
            <w:pPr>
              <w:rPr>
                <w:rFonts w:ascii="宋体" w:hAnsi="宋体"/>
                <w:szCs w:val="24"/>
              </w:rPr>
            </w:pPr>
          </w:p>
        </w:tc>
        <w:tc>
          <w:tcPr>
            <w:tcW w:w="11223" w:type="dxa"/>
            <w:vAlign w:val="center"/>
          </w:tcPr>
          <w:p w:rsidR="00163EBD" w:rsidRDefault="00163EBD">
            <w:pPr>
              <w:ind w:firstLineChars="200" w:firstLine="420"/>
              <w:rPr>
                <w:rFonts w:ascii="宋体" w:hAnsi="宋体"/>
                <w:szCs w:val="24"/>
              </w:rPr>
            </w:pPr>
          </w:p>
        </w:tc>
        <w:tc>
          <w:tcPr>
            <w:tcW w:w="760" w:type="dxa"/>
          </w:tcPr>
          <w:p w:rsidR="00163EBD" w:rsidRDefault="00163EBD">
            <w:pPr>
              <w:rPr>
                <w:rFonts w:ascii="宋体" w:hAnsi="宋体" w:cs="宋体"/>
                <w:szCs w:val="21"/>
              </w:rPr>
            </w:pPr>
          </w:p>
        </w:tc>
      </w:tr>
    </w:tbl>
    <w:p w:rsidR="00163EBD" w:rsidRDefault="003B4039">
      <w:pPr>
        <w:pStyle w:val="a6"/>
        <w:rPr>
          <w:rFonts w:asciiTheme="minorEastAsia" w:eastAsiaTheme="minorEastAsia" w:hAnsiTheme="minorEastAsia"/>
        </w:rPr>
      </w:pPr>
      <w:r>
        <w:rPr>
          <w:rFonts w:asciiTheme="minorEastAsia" w:eastAsiaTheme="minorEastAsia" w:hAnsiTheme="minorEastAsia" w:hint="eastAsia"/>
        </w:rPr>
        <w:t>说明：不符合标注N</w:t>
      </w: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163EBD">
      <w:pPr>
        <w:spacing w:line="480" w:lineRule="exact"/>
        <w:jc w:val="center"/>
        <w:rPr>
          <w:rFonts w:asciiTheme="minorEastAsia" w:eastAsiaTheme="minorEastAsia" w:hAnsiTheme="minorEastAsia"/>
          <w:bCs/>
          <w:color w:val="000000"/>
          <w:sz w:val="36"/>
          <w:szCs w:val="36"/>
        </w:rPr>
      </w:pPr>
    </w:p>
    <w:p w:rsidR="00163EBD" w:rsidRDefault="00163EBD">
      <w:pPr>
        <w:pStyle w:val="a6"/>
        <w:rPr>
          <w:rFonts w:asciiTheme="minorEastAsia" w:eastAsiaTheme="minorEastAsia" w:hAnsiTheme="minorEastAsia"/>
        </w:rPr>
      </w:pPr>
    </w:p>
    <w:sectPr w:rsidR="00163EB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44" w:rsidRDefault="00DC0A44">
      <w:r>
        <w:separator/>
      </w:r>
    </w:p>
  </w:endnote>
  <w:endnote w:type="continuationSeparator" w:id="0">
    <w:p w:rsidR="00DC0A44" w:rsidRDefault="00DC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63EBD" w:rsidRDefault="003B4039">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884F76">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84F76">
              <w:rPr>
                <w:b/>
                <w:noProof/>
              </w:rPr>
              <w:t>15</w:t>
            </w:r>
            <w:r>
              <w:rPr>
                <w:b/>
                <w:sz w:val="24"/>
                <w:szCs w:val="24"/>
              </w:rPr>
              <w:fldChar w:fldCharType="end"/>
            </w:r>
          </w:p>
        </w:sdtContent>
      </w:sdt>
    </w:sdtContent>
  </w:sdt>
  <w:p w:rsidR="00163EBD" w:rsidRDefault="00163E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44" w:rsidRDefault="00DC0A44">
      <w:r>
        <w:separator/>
      </w:r>
    </w:p>
  </w:footnote>
  <w:footnote w:type="continuationSeparator" w:id="0">
    <w:p w:rsidR="00DC0A44" w:rsidRDefault="00DC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EBD" w:rsidRDefault="003B403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63EBD" w:rsidRDefault="003B4039">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163EBD" w:rsidRDefault="003B403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63EBD" w:rsidRDefault="00163EB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61650"/>
    <w:rsid w:val="00087633"/>
    <w:rsid w:val="000D0710"/>
    <w:rsid w:val="000F5676"/>
    <w:rsid w:val="00116523"/>
    <w:rsid w:val="00123D60"/>
    <w:rsid w:val="001528B4"/>
    <w:rsid w:val="00157648"/>
    <w:rsid w:val="00163EBD"/>
    <w:rsid w:val="001A2D7F"/>
    <w:rsid w:val="001B690A"/>
    <w:rsid w:val="001E292E"/>
    <w:rsid w:val="002D3139"/>
    <w:rsid w:val="002E3F80"/>
    <w:rsid w:val="00306E25"/>
    <w:rsid w:val="00337922"/>
    <w:rsid w:val="00340867"/>
    <w:rsid w:val="00341987"/>
    <w:rsid w:val="00362F86"/>
    <w:rsid w:val="00364679"/>
    <w:rsid w:val="00380837"/>
    <w:rsid w:val="003A198A"/>
    <w:rsid w:val="003B4039"/>
    <w:rsid w:val="003B71CE"/>
    <w:rsid w:val="003F725E"/>
    <w:rsid w:val="00410914"/>
    <w:rsid w:val="00415C1E"/>
    <w:rsid w:val="00455BD1"/>
    <w:rsid w:val="004569CC"/>
    <w:rsid w:val="00456F2B"/>
    <w:rsid w:val="004644C2"/>
    <w:rsid w:val="00475023"/>
    <w:rsid w:val="004A42EB"/>
    <w:rsid w:val="0051463B"/>
    <w:rsid w:val="0052306B"/>
    <w:rsid w:val="00524912"/>
    <w:rsid w:val="005344B3"/>
    <w:rsid w:val="00536930"/>
    <w:rsid w:val="00564E53"/>
    <w:rsid w:val="00564E60"/>
    <w:rsid w:val="00584D34"/>
    <w:rsid w:val="00596570"/>
    <w:rsid w:val="005A2084"/>
    <w:rsid w:val="005B76D5"/>
    <w:rsid w:val="005D56FD"/>
    <w:rsid w:val="005D5BBC"/>
    <w:rsid w:val="006224AF"/>
    <w:rsid w:val="00635728"/>
    <w:rsid w:val="006376F1"/>
    <w:rsid w:val="00644FE2"/>
    <w:rsid w:val="006476A2"/>
    <w:rsid w:val="0066389B"/>
    <w:rsid w:val="0067640C"/>
    <w:rsid w:val="0068334B"/>
    <w:rsid w:val="006E0BFD"/>
    <w:rsid w:val="006E678B"/>
    <w:rsid w:val="00723474"/>
    <w:rsid w:val="007757F3"/>
    <w:rsid w:val="00790A31"/>
    <w:rsid w:val="0079270C"/>
    <w:rsid w:val="007A4173"/>
    <w:rsid w:val="007B6294"/>
    <w:rsid w:val="007E0DE5"/>
    <w:rsid w:val="007E6AEB"/>
    <w:rsid w:val="00831598"/>
    <w:rsid w:val="008427A1"/>
    <w:rsid w:val="00843936"/>
    <w:rsid w:val="00876444"/>
    <w:rsid w:val="00884F76"/>
    <w:rsid w:val="00891D6B"/>
    <w:rsid w:val="008973EE"/>
    <w:rsid w:val="008E5120"/>
    <w:rsid w:val="00906BB3"/>
    <w:rsid w:val="00965516"/>
    <w:rsid w:val="00971600"/>
    <w:rsid w:val="00973048"/>
    <w:rsid w:val="00980E14"/>
    <w:rsid w:val="009973B4"/>
    <w:rsid w:val="009B01BB"/>
    <w:rsid w:val="009C28C1"/>
    <w:rsid w:val="009F7EED"/>
    <w:rsid w:val="00A0591D"/>
    <w:rsid w:val="00A13147"/>
    <w:rsid w:val="00A4404F"/>
    <w:rsid w:val="00A72F49"/>
    <w:rsid w:val="00A771C4"/>
    <w:rsid w:val="00AB7F5F"/>
    <w:rsid w:val="00AE59FA"/>
    <w:rsid w:val="00AF0AAB"/>
    <w:rsid w:val="00AF6841"/>
    <w:rsid w:val="00B021AE"/>
    <w:rsid w:val="00B2792E"/>
    <w:rsid w:val="00B34606"/>
    <w:rsid w:val="00B42593"/>
    <w:rsid w:val="00B67984"/>
    <w:rsid w:val="00B81B70"/>
    <w:rsid w:val="00BE12D9"/>
    <w:rsid w:val="00BF0916"/>
    <w:rsid w:val="00BF597E"/>
    <w:rsid w:val="00C03796"/>
    <w:rsid w:val="00C20445"/>
    <w:rsid w:val="00C326B4"/>
    <w:rsid w:val="00C327EC"/>
    <w:rsid w:val="00C32BE2"/>
    <w:rsid w:val="00C51A36"/>
    <w:rsid w:val="00C55228"/>
    <w:rsid w:val="00C6553D"/>
    <w:rsid w:val="00C80022"/>
    <w:rsid w:val="00C8667C"/>
    <w:rsid w:val="00CA3159"/>
    <w:rsid w:val="00CB3235"/>
    <w:rsid w:val="00CB71C3"/>
    <w:rsid w:val="00CE315A"/>
    <w:rsid w:val="00CF418F"/>
    <w:rsid w:val="00D02F6D"/>
    <w:rsid w:val="00D06F59"/>
    <w:rsid w:val="00D30CD3"/>
    <w:rsid w:val="00D505C2"/>
    <w:rsid w:val="00D53965"/>
    <w:rsid w:val="00D621CB"/>
    <w:rsid w:val="00D63212"/>
    <w:rsid w:val="00D8388C"/>
    <w:rsid w:val="00D95D59"/>
    <w:rsid w:val="00DC0A44"/>
    <w:rsid w:val="00DC6F75"/>
    <w:rsid w:val="00E1119F"/>
    <w:rsid w:val="00E2205C"/>
    <w:rsid w:val="00E254CA"/>
    <w:rsid w:val="00E25E49"/>
    <w:rsid w:val="00E340D6"/>
    <w:rsid w:val="00E820FE"/>
    <w:rsid w:val="00E85A97"/>
    <w:rsid w:val="00EB0164"/>
    <w:rsid w:val="00EC00A9"/>
    <w:rsid w:val="00ED0F62"/>
    <w:rsid w:val="00EE5333"/>
    <w:rsid w:val="00EF0F90"/>
    <w:rsid w:val="00F00A91"/>
    <w:rsid w:val="00F065C9"/>
    <w:rsid w:val="00F83341"/>
    <w:rsid w:val="00FE07BF"/>
    <w:rsid w:val="00FF4203"/>
    <w:rsid w:val="011931CE"/>
    <w:rsid w:val="01D13FA0"/>
    <w:rsid w:val="02B1335A"/>
    <w:rsid w:val="0320505F"/>
    <w:rsid w:val="0378379C"/>
    <w:rsid w:val="04510B7D"/>
    <w:rsid w:val="07F5146D"/>
    <w:rsid w:val="0813478B"/>
    <w:rsid w:val="08E60B71"/>
    <w:rsid w:val="093E32A6"/>
    <w:rsid w:val="0A8D103E"/>
    <w:rsid w:val="0ACE1CBC"/>
    <w:rsid w:val="0B2554E2"/>
    <w:rsid w:val="0B5F07F0"/>
    <w:rsid w:val="0C1869EC"/>
    <w:rsid w:val="0E891764"/>
    <w:rsid w:val="108219C2"/>
    <w:rsid w:val="108A0D67"/>
    <w:rsid w:val="117E71EC"/>
    <w:rsid w:val="136314F4"/>
    <w:rsid w:val="14257908"/>
    <w:rsid w:val="15D53416"/>
    <w:rsid w:val="16975B5C"/>
    <w:rsid w:val="16F65808"/>
    <w:rsid w:val="16F701BD"/>
    <w:rsid w:val="18644A39"/>
    <w:rsid w:val="19BD6015"/>
    <w:rsid w:val="1A324283"/>
    <w:rsid w:val="1B3E39A3"/>
    <w:rsid w:val="1B405BB2"/>
    <w:rsid w:val="1B9E43FA"/>
    <w:rsid w:val="1BEC3BF1"/>
    <w:rsid w:val="1CBF46B9"/>
    <w:rsid w:val="1D85741F"/>
    <w:rsid w:val="1DCC3591"/>
    <w:rsid w:val="1E847499"/>
    <w:rsid w:val="1F1F7BA7"/>
    <w:rsid w:val="1FD7676E"/>
    <w:rsid w:val="23351337"/>
    <w:rsid w:val="23557E88"/>
    <w:rsid w:val="26711E0E"/>
    <w:rsid w:val="26B207F6"/>
    <w:rsid w:val="274E61F5"/>
    <w:rsid w:val="2767752B"/>
    <w:rsid w:val="27DF7CD6"/>
    <w:rsid w:val="28105FFF"/>
    <w:rsid w:val="2B731DD5"/>
    <w:rsid w:val="2C703113"/>
    <w:rsid w:val="2CF30AC4"/>
    <w:rsid w:val="2D9327E0"/>
    <w:rsid w:val="2E00760C"/>
    <w:rsid w:val="2EE93C61"/>
    <w:rsid w:val="2FA002FB"/>
    <w:rsid w:val="2FEB299B"/>
    <w:rsid w:val="30E46C34"/>
    <w:rsid w:val="32691255"/>
    <w:rsid w:val="32C11AD5"/>
    <w:rsid w:val="34041CDB"/>
    <w:rsid w:val="3438524B"/>
    <w:rsid w:val="347A7706"/>
    <w:rsid w:val="34B32935"/>
    <w:rsid w:val="36512122"/>
    <w:rsid w:val="375F34D7"/>
    <w:rsid w:val="38DC3FF5"/>
    <w:rsid w:val="38F61C56"/>
    <w:rsid w:val="3AD826FA"/>
    <w:rsid w:val="3D030EDE"/>
    <w:rsid w:val="3DAD6D4F"/>
    <w:rsid w:val="40285D69"/>
    <w:rsid w:val="41842DAE"/>
    <w:rsid w:val="466F33FE"/>
    <w:rsid w:val="46CC4237"/>
    <w:rsid w:val="48800E04"/>
    <w:rsid w:val="489C542B"/>
    <w:rsid w:val="494C5676"/>
    <w:rsid w:val="4ABE4B71"/>
    <w:rsid w:val="4D943D2E"/>
    <w:rsid w:val="4E133598"/>
    <w:rsid w:val="4E95570D"/>
    <w:rsid w:val="4FAD2D40"/>
    <w:rsid w:val="50886C2D"/>
    <w:rsid w:val="510F3627"/>
    <w:rsid w:val="52390AC9"/>
    <w:rsid w:val="56135BAC"/>
    <w:rsid w:val="56390FCA"/>
    <w:rsid w:val="563932E5"/>
    <w:rsid w:val="58322D49"/>
    <w:rsid w:val="5A526EF4"/>
    <w:rsid w:val="5AAA27E4"/>
    <w:rsid w:val="5B3C765D"/>
    <w:rsid w:val="5BCC76FD"/>
    <w:rsid w:val="5DAB4DE2"/>
    <w:rsid w:val="5DAC4DCE"/>
    <w:rsid w:val="5EA12B9A"/>
    <w:rsid w:val="5ED74E33"/>
    <w:rsid w:val="5FE00876"/>
    <w:rsid w:val="65B35620"/>
    <w:rsid w:val="65B47E80"/>
    <w:rsid w:val="661149EF"/>
    <w:rsid w:val="6612664F"/>
    <w:rsid w:val="66B7462A"/>
    <w:rsid w:val="695E025E"/>
    <w:rsid w:val="6A23146B"/>
    <w:rsid w:val="6ADF4005"/>
    <w:rsid w:val="6C5E2C4E"/>
    <w:rsid w:val="6D53402F"/>
    <w:rsid w:val="6E181326"/>
    <w:rsid w:val="6EBA5BD2"/>
    <w:rsid w:val="6F0A5E29"/>
    <w:rsid w:val="6F410858"/>
    <w:rsid w:val="6FFF1F7F"/>
    <w:rsid w:val="700D5C7C"/>
    <w:rsid w:val="7333596B"/>
    <w:rsid w:val="73A00EA2"/>
    <w:rsid w:val="74F27756"/>
    <w:rsid w:val="75A8368A"/>
    <w:rsid w:val="761F43CB"/>
    <w:rsid w:val="76373F2B"/>
    <w:rsid w:val="77310DBF"/>
    <w:rsid w:val="78741EB2"/>
    <w:rsid w:val="7AB8166D"/>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101</cp:revision>
  <dcterms:created xsi:type="dcterms:W3CDTF">2015-06-17T12:51:00Z</dcterms:created>
  <dcterms:modified xsi:type="dcterms:W3CDTF">2020-11-01T13:27:00Z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