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弘毅兴物业管理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E：35.16.01;35.16.03;39.02.01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6.01;35.16.03;39.02.01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5.16.03;39.02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