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452"/>
        <w:gridCol w:w="10734"/>
        <w:gridCol w:w="851"/>
      </w:tblGrid>
      <w:tr w:rsidR="008973EE" w:rsidRPr="006A6CBA" w:rsidTr="0026568F">
        <w:trPr>
          <w:trHeight w:val="515"/>
        </w:trPr>
        <w:tc>
          <w:tcPr>
            <w:tcW w:w="1672" w:type="dxa"/>
            <w:vMerge w:val="restart"/>
            <w:vAlign w:val="center"/>
          </w:tcPr>
          <w:p w:rsidR="008973EE" w:rsidRPr="006A6CBA" w:rsidRDefault="00971600" w:rsidP="007757F3">
            <w:pPr>
              <w:spacing w:before="120"/>
              <w:jc w:val="center"/>
              <w:rPr>
                <w:rFonts w:ascii="楷体" w:eastAsia="楷体" w:hAnsi="楷体"/>
                <w:sz w:val="24"/>
                <w:szCs w:val="24"/>
              </w:rPr>
            </w:pPr>
            <w:r w:rsidRPr="006A6CBA">
              <w:rPr>
                <w:rFonts w:ascii="楷体" w:eastAsia="楷体" w:hAnsi="楷体" w:hint="eastAsia"/>
                <w:sz w:val="24"/>
                <w:szCs w:val="24"/>
              </w:rPr>
              <w:t>过程与活动、</w:t>
            </w:r>
          </w:p>
          <w:p w:rsidR="008973EE" w:rsidRPr="006A6CBA" w:rsidRDefault="00971600" w:rsidP="007757F3">
            <w:pPr>
              <w:jc w:val="center"/>
              <w:rPr>
                <w:rFonts w:ascii="楷体" w:eastAsia="楷体" w:hAnsi="楷体"/>
                <w:sz w:val="24"/>
                <w:szCs w:val="24"/>
              </w:rPr>
            </w:pPr>
            <w:r w:rsidRPr="006A6CBA">
              <w:rPr>
                <w:rFonts w:ascii="楷体" w:eastAsia="楷体" w:hAnsi="楷体" w:hint="eastAsia"/>
                <w:sz w:val="24"/>
                <w:szCs w:val="24"/>
              </w:rPr>
              <w:t>抽样计划</w:t>
            </w:r>
          </w:p>
        </w:tc>
        <w:tc>
          <w:tcPr>
            <w:tcW w:w="1452" w:type="dxa"/>
            <w:vMerge w:val="restart"/>
            <w:vAlign w:val="center"/>
          </w:tcPr>
          <w:p w:rsidR="008973EE" w:rsidRPr="006A6CBA" w:rsidRDefault="00971600" w:rsidP="00A37EF3">
            <w:pPr>
              <w:rPr>
                <w:rFonts w:ascii="楷体" w:eastAsia="楷体" w:hAnsi="楷体"/>
                <w:sz w:val="24"/>
                <w:szCs w:val="24"/>
              </w:rPr>
            </w:pPr>
            <w:r w:rsidRPr="006A6CBA">
              <w:rPr>
                <w:rFonts w:ascii="楷体" w:eastAsia="楷体" w:hAnsi="楷体" w:hint="eastAsia"/>
                <w:sz w:val="24"/>
                <w:szCs w:val="24"/>
              </w:rPr>
              <w:t>涉及条款</w:t>
            </w:r>
          </w:p>
        </w:tc>
        <w:tc>
          <w:tcPr>
            <w:tcW w:w="10734" w:type="dxa"/>
            <w:vAlign w:val="center"/>
          </w:tcPr>
          <w:p w:rsidR="008973EE" w:rsidRPr="006A6CBA" w:rsidRDefault="00971600" w:rsidP="00D87C05">
            <w:pPr>
              <w:rPr>
                <w:rFonts w:ascii="楷体" w:eastAsia="楷体" w:hAnsi="楷体"/>
                <w:sz w:val="24"/>
                <w:szCs w:val="24"/>
              </w:rPr>
            </w:pPr>
            <w:r w:rsidRPr="006A6CBA">
              <w:rPr>
                <w:rFonts w:ascii="楷体" w:eastAsia="楷体" w:hAnsi="楷体" w:hint="eastAsia"/>
                <w:sz w:val="24"/>
                <w:szCs w:val="24"/>
              </w:rPr>
              <w:t>受审核部门：</w:t>
            </w:r>
            <w:r w:rsidR="00A341DD" w:rsidRPr="006A6CBA">
              <w:rPr>
                <w:rFonts w:ascii="楷体" w:eastAsia="楷体" w:hAnsi="楷体" w:hint="eastAsia"/>
                <w:sz w:val="24"/>
                <w:szCs w:val="24"/>
              </w:rPr>
              <w:t xml:space="preserve">管理层         </w:t>
            </w:r>
            <w:r w:rsidRPr="006A6CBA">
              <w:rPr>
                <w:rFonts w:ascii="楷体" w:eastAsia="楷体" w:hAnsi="楷体" w:hint="eastAsia"/>
                <w:sz w:val="24"/>
                <w:szCs w:val="24"/>
              </w:rPr>
              <w:t>主管领导</w:t>
            </w:r>
            <w:r w:rsidR="00A341DD" w:rsidRPr="006A6CBA">
              <w:rPr>
                <w:rFonts w:ascii="楷体" w:eastAsia="楷体" w:hAnsi="楷体" w:hint="eastAsia"/>
                <w:sz w:val="24"/>
                <w:szCs w:val="24"/>
              </w:rPr>
              <w:t>：</w:t>
            </w:r>
            <w:r w:rsidR="00080C38">
              <w:rPr>
                <w:rFonts w:ascii="楷体" w:eastAsia="楷体" w:hAnsi="楷体" w:hint="eastAsia"/>
                <w:sz w:val="24"/>
                <w:szCs w:val="24"/>
              </w:rPr>
              <w:t>郭尚萍</w:t>
            </w:r>
            <w:r w:rsidR="00D87C05">
              <w:rPr>
                <w:rFonts w:ascii="楷体" w:eastAsia="楷体" w:hAnsi="楷体" w:hint="eastAsia"/>
                <w:sz w:val="24"/>
                <w:szCs w:val="24"/>
              </w:rPr>
              <w:t xml:space="preserve">  </w:t>
            </w:r>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陪同人员</w:t>
            </w:r>
            <w:r w:rsidR="00A341DD" w:rsidRPr="006A6CBA">
              <w:rPr>
                <w:rFonts w:ascii="楷体" w:eastAsia="楷体" w:hAnsi="楷体" w:hint="eastAsia"/>
                <w:sz w:val="24"/>
                <w:szCs w:val="24"/>
              </w:rPr>
              <w:t>：</w:t>
            </w:r>
            <w:r w:rsidR="00D87C05">
              <w:rPr>
                <w:rFonts w:ascii="楷体" w:eastAsia="楷体" w:hAnsi="楷体" w:hint="eastAsia"/>
                <w:sz w:val="24"/>
                <w:szCs w:val="24"/>
              </w:rPr>
              <w:t>徐盼</w:t>
            </w:r>
            <w:proofErr w:type="gramStart"/>
            <w:r w:rsidR="00D87C05">
              <w:rPr>
                <w:rFonts w:ascii="楷体" w:eastAsia="楷体" w:hAnsi="楷体" w:hint="eastAsia"/>
                <w:sz w:val="24"/>
                <w:szCs w:val="24"/>
              </w:rPr>
              <w:t>盼</w:t>
            </w:r>
            <w:proofErr w:type="gramEnd"/>
          </w:p>
        </w:tc>
        <w:tc>
          <w:tcPr>
            <w:tcW w:w="851" w:type="dxa"/>
            <w:vMerge w:val="restart"/>
            <w:vAlign w:val="center"/>
          </w:tcPr>
          <w:p w:rsidR="008973EE" w:rsidRPr="006A6CBA" w:rsidRDefault="00971600" w:rsidP="007757F3">
            <w:pPr>
              <w:rPr>
                <w:sz w:val="24"/>
                <w:szCs w:val="24"/>
              </w:rPr>
            </w:pPr>
            <w:r w:rsidRPr="006A6CBA">
              <w:rPr>
                <w:rFonts w:hint="eastAsia"/>
                <w:sz w:val="24"/>
                <w:szCs w:val="24"/>
              </w:rPr>
              <w:t>判定</w:t>
            </w:r>
          </w:p>
        </w:tc>
      </w:tr>
      <w:tr w:rsidR="008973EE" w:rsidRPr="006A6CBA" w:rsidTr="0026568F">
        <w:trPr>
          <w:trHeight w:val="403"/>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8973EE" w:rsidRPr="006A6CBA" w:rsidRDefault="00971600" w:rsidP="000F7D94">
            <w:pPr>
              <w:spacing w:before="120"/>
              <w:rPr>
                <w:rFonts w:ascii="楷体" w:eastAsia="楷体" w:hAnsi="楷体"/>
                <w:sz w:val="24"/>
                <w:szCs w:val="24"/>
              </w:rPr>
            </w:pPr>
            <w:r w:rsidRPr="006A6CBA">
              <w:rPr>
                <w:rFonts w:ascii="楷体" w:eastAsia="楷体" w:hAnsi="楷体" w:hint="eastAsia"/>
                <w:sz w:val="24"/>
                <w:szCs w:val="24"/>
              </w:rPr>
              <w:t>审核员：</w:t>
            </w:r>
            <w:r w:rsidR="00A341DD" w:rsidRPr="006A6CBA">
              <w:rPr>
                <w:rFonts w:ascii="楷体" w:eastAsia="楷体" w:hAnsi="楷体" w:hint="eastAsia"/>
                <w:sz w:val="24"/>
                <w:szCs w:val="24"/>
              </w:rPr>
              <w:t>姜海军</w:t>
            </w:r>
            <w:r w:rsidR="00EF2C37">
              <w:rPr>
                <w:rFonts w:ascii="楷体" w:eastAsia="楷体" w:hAnsi="楷体" w:hint="eastAsia"/>
                <w:sz w:val="24"/>
                <w:szCs w:val="24"/>
              </w:rPr>
              <w:t xml:space="preserve"> </w:t>
            </w:r>
            <w:proofErr w:type="gramStart"/>
            <w:r w:rsidR="00EF2C37">
              <w:rPr>
                <w:rFonts w:ascii="楷体" w:eastAsia="楷体" w:hAnsi="楷体" w:hint="eastAsia"/>
                <w:sz w:val="24"/>
                <w:szCs w:val="24"/>
              </w:rPr>
              <w:t>季政</w:t>
            </w:r>
            <w:proofErr w:type="gramEnd"/>
            <w:r w:rsidR="00A341DD" w:rsidRPr="006A6CBA">
              <w:rPr>
                <w:rFonts w:ascii="楷体" w:eastAsia="楷体" w:hAnsi="楷体" w:hint="eastAsia"/>
                <w:sz w:val="24"/>
                <w:szCs w:val="24"/>
              </w:rPr>
              <w:t xml:space="preserve">               </w:t>
            </w:r>
            <w:r w:rsidRPr="006A6CBA">
              <w:rPr>
                <w:rFonts w:ascii="楷体" w:eastAsia="楷体" w:hAnsi="楷体" w:hint="eastAsia"/>
                <w:sz w:val="24"/>
                <w:szCs w:val="24"/>
              </w:rPr>
              <w:t>审核时间：</w:t>
            </w:r>
            <w:r w:rsidR="00A341DD" w:rsidRPr="006A6CBA">
              <w:rPr>
                <w:rFonts w:ascii="楷体" w:eastAsia="楷体" w:hAnsi="楷体" w:hint="eastAsia"/>
                <w:sz w:val="24"/>
                <w:szCs w:val="24"/>
              </w:rPr>
              <w:t>20</w:t>
            </w:r>
            <w:r w:rsidR="00585736">
              <w:rPr>
                <w:rFonts w:ascii="楷体" w:eastAsia="楷体" w:hAnsi="楷体" w:hint="eastAsia"/>
                <w:sz w:val="24"/>
                <w:szCs w:val="24"/>
              </w:rPr>
              <w:t>20</w:t>
            </w:r>
            <w:r w:rsidR="00A341DD" w:rsidRPr="006A6CBA">
              <w:rPr>
                <w:rFonts w:ascii="楷体" w:eastAsia="楷体" w:hAnsi="楷体" w:hint="eastAsia"/>
                <w:sz w:val="24"/>
                <w:szCs w:val="24"/>
              </w:rPr>
              <w:t>.</w:t>
            </w:r>
            <w:r w:rsidR="000F7D94">
              <w:rPr>
                <w:rFonts w:ascii="楷体" w:eastAsia="楷体" w:hAnsi="楷体" w:hint="eastAsia"/>
                <w:sz w:val="24"/>
                <w:szCs w:val="24"/>
              </w:rPr>
              <w:t>7</w:t>
            </w:r>
            <w:r w:rsidR="00A341DD" w:rsidRPr="006A6CBA">
              <w:rPr>
                <w:rFonts w:ascii="楷体" w:eastAsia="楷体" w:hAnsi="楷体" w:hint="eastAsia"/>
                <w:sz w:val="24"/>
                <w:szCs w:val="24"/>
              </w:rPr>
              <w:t>.</w:t>
            </w:r>
            <w:r w:rsidR="000F7D94">
              <w:rPr>
                <w:rFonts w:ascii="楷体" w:eastAsia="楷体" w:hAnsi="楷体" w:hint="eastAsia"/>
                <w:sz w:val="24"/>
                <w:szCs w:val="24"/>
              </w:rPr>
              <w:t>28</w:t>
            </w:r>
          </w:p>
        </w:tc>
        <w:tc>
          <w:tcPr>
            <w:tcW w:w="851" w:type="dxa"/>
            <w:vMerge/>
          </w:tcPr>
          <w:p w:rsidR="008973EE" w:rsidRPr="006A6CBA" w:rsidRDefault="008973EE" w:rsidP="007757F3">
            <w:pPr>
              <w:rPr>
                <w:sz w:val="24"/>
                <w:szCs w:val="24"/>
              </w:rPr>
            </w:pPr>
          </w:p>
        </w:tc>
      </w:tr>
      <w:tr w:rsidR="008973EE" w:rsidRPr="006A6CBA" w:rsidTr="0026568F">
        <w:trPr>
          <w:trHeight w:val="516"/>
        </w:trPr>
        <w:tc>
          <w:tcPr>
            <w:tcW w:w="1672" w:type="dxa"/>
            <w:vMerge/>
            <w:vAlign w:val="center"/>
          </w:tcPr>
          <w:p w:rsidR="008973EE" w:rsidRPr="006A6CBA" w:rsidRDefault="008973EE" w:rsidP="007757F3">
            <w:pPr>
              <w:rPr>
                <w:rFonts w:ascii="楷体" w:eastAsia="楷体" w:hAnsi="楷体"/>
                <w:sz w:val="24"/>
                <w:szCs w:val="24"/>
              </w:rPr>
            </w:pPr>
          </w:p>
        </w:tc>
        <w:tc>
          <w:tcPr>
            <w:tcW w:w="1452" w:type="dxa"/>
            <w:vMerge/>
            <w:vAlign w:val="center"/>
          </w:tcPr>
          <w:p w:rsidR="008973EE" w:rsidRPr="006A6CBA" w:rsidRDefault="008973EE" w:rsidP="007757F3">
            <w:pPr>
              <w:rPr>
                <w:rFonts w:ascii="楷体" w:eastAsia="楷体" w:hAnsi="楷体"/>
                <w:sz w:val="24"/>
                <w:szCs w:val="24"/>
              </w:rPr>
            </w:pPr>
          </w:p>
        </w:tc>
        <w:tc>
          <w:tcPr>
            <w:tcW w:w="10734" w:type="dxa"/>
            <w:vAlign w:val="center"/>
          </w:tcPr>
          <w:p w:rsidR="00C12228" w:rsidRPr="0039331C" w:rsidRDefault="00971600" w:rsidP="00803D26">
            <w:pPr>
              <w:adjustRightInd w:val="0"/>
              <w:snapToGrid w:val="0"/>
              <w:spacing w:line="240" w:lineRule="exact"/>
              <w:ind w:rightChars="50" w:right="105"/>
              <w:jc w:val="left"/>
              <w:textAlignment w:val="baseline"/>
              <w:rPr>
                <w:rFonts w:ascii="宋体" w:hAnsi="宋体" w:cs="Arial"/>
                <w:spacing w:val="-6"/>
                <w:szCs w:val="24"/>
              </w:rPr>
            </w:pPr>
            <w:r w:rsidRPr="006A6CBA">
              <w:rPr>
                <w:rFonts w:ascii="楷体" w:eastAsia="楷体" w:hAnsi="楷体" w:hint="eastAsia"/>
                <w:sz w:val="24"/>
                <w:szCs w:val="24"/>
              </w:rPr>
              <w:t>审核条款：</w:t>
            </w:r>
            <w:r w:rsidR="00C12228" w:rsidRPr="0039331C">
              <w:rPr>
                <w:rFonts w:ascii="宋体" w:hAnsi="宋体" w:cs="Arial" w:hint="eastAsia"/>
                <w:spacing w:val="-6"/>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C12228" w:rsidRPr="0039331C" w:rsidRDefault="00C12228" w:rsidP="00803D26">
            <w:pPr>
              <w:spacing w:line="240" w:lineRule="exact"/>
              <w:ind w:firstLineChars="200" w:firstLine="396"/>
              <w:jc w:val="left"/>
              <w:rPr>
                <w:rFonts w:ascii="宋体" w:hAnsi="宋体" w:cs="Arial"/>
                <w:spacing w:val="-6"/>
                <w:szCs w:val="24"/>
              </w:rPr>
            </w:pPr>
            <w:r w:rsidRPr="0039331C">
              <w:rPr>
                <w:rFonts w:ascii="宋体" w:hAnsi="宋体" w:cs="Arial" w:hint="eastAsia"/>
                <w:spacing w:val="-6"/>
                <w:szCs w:val="24"/>
              </w:rPr>
              <w:t>国家/地方监督抽查情况；顾客满意、相关</w:t>
            </w:r>
            <w:proofErr w:type="gramStart"/>
            <w:r w:rsidRPr="0039331C">
              <w:rPr>
                <w:rFonts w:ascii="宋体" w:hAnsi="宋体" w:cs="Arial" w:hint="eastAsia"/>
                <w:spacing w:val="-6"/>
                <w:szCs w:val="24"/>
              </w:rPr>
              <w:t>方投诉</w:t>
            </w:r>
            <w:proofErr w:type="gramEnd"/>
            <w:r w:rsidRPr="0039331C">
              <w:rPr>
                <w:rFonts w:ascii="宋体" w:hAnsi="宋体" w:cs="Arial" w:hint="eastAsia"/>
                <w:spacing w:val="-6"/>
                <w:szCs w:val="24"/>
              </w:rPr>
              <w:t>及处理情况；</w:t>
            </w:r>
          </w:p>
          <w:p w:rsidR="008973EE" w:rsidRPr="006A6CBA" w:rsidRDefault="00C12228" w:rsidP="00803D26">
            <w:pPr>
              <w:spacing w:line="240" w:lineRule="exact"/>
              <w:rPr>
                <w:rFonts w:ascii="楷体" w:eastAsia="楷体" w:hAnsi="楷体"/>
                <w:sz w:val="24"/>
                <w:szCs w:val="24"/>
              </w:rPr>
            </w:pPr>
            <w:r w:rsidRPr="0039331C">
              <w:rPr>
                <w:rFonts w:ascii="宋体" w:hAnsi="宋体" w:cs="Arial" w:hint="eastAsia"/>
                <w:spacing w:val="-6"/>
                <w:szCs w:val="24"/>
              </w:rPr>
              <w:t>验证企业相关资质证明的有效性</w:t>
            </w:r>
            <w:r w:rsidR="00EA2F00">
              <w:rPr>
                <w:rFonts w:ascii="宋体" w:hAnsi="宋体" w:cs="Arial" w:hint="eastAsia"/>
                <w:szCs w:val="24"/>
              </w:rPr>
              <w:t>，上次审核不符合</w:t>
            </w:r>
            <w:r w:rsidRPr="0039331C">
              <w:rPr>
                <w:rFonts w:ascii="宋体" w:hAnsi="宋体" w:cs="Arial" w:hint="eastAsia"/>
                <w:szCs w:val="24"/>
              </w:rPr>
              <w:t>验证；</w:t>
            </w:r>
          </w:p>
        </w:tc>
        <w:tc>
          <w:tcPr>
            <w:tcW w:w="851" w:type="dxa"/>
            <w:vMerge/>
          </w:tcPr>
          <w:p w:rsidR="008973EE" w:rsidRPr="006A6CBA" w:rsidRDefault="008973EE" w:rsidP="007757F3">
            <w:pPr>
              <w:rPr>
                <w:sz w:val="24"/>
                <w:szCs w:val="24"/>
              </w:rPr>
            </w:pPr>
          </w:p>
        </w:tc>
      </w:tr>
      <w:tr w:rsidR="00F22013" w:rsidRPr="006A6CBA" w:rsidTr="00A37D47">
        <w:trPr>
          <w:trHeight w:val="6463"/>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企业基本信息</w:t>
            </w:r>
          </w:p>
        </w:tc>
        <w:tc>
          <w:tcPr>
            <w:tcW w:w="1452" w:type="dxa"/>
            <w:vAlign w:val="center"/>
          </w:tcPr>
          <w:p w:rsidR="00F22013" w:rsidRPr="004C330C" w:rsidRDefault="00F22013" w:rsidP="00937273">
            <w:pPr>
              <w:rPr>
                <w:rFonts w:ascii="楷体" w:eastAsia="楷体" w:hAnsi="楷体"/>
                <w:b/>
                <w:szCs w:val="24"/>
              </w:rPr>
            </w:pP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面谈人员：最</w:t>
            </w:r>
            <w:r>
              <w:rPr>
                <w:rFonts w:ascii="楷体" w:eastAsia="楷体" w:hAnsi="楷体" w:hint="eastAsia"/>
                <w:szCs w:val="24"/>
              </w:rPr>
              <w:t>高</w:t>
            </w:r>
            <w:r w:rsidRPr="004C330C">
              <w:rPr>
                <w:rFonts w:ascii="楷体" w:eastAsia="楷体" w:hAnsi="楷体" w:hint="eastAsia"/>
                <w:szCs w:val="24"/>
              </w:rPr>
              <w:t>管理者</w:t>
            </w:r>
            <w:r w:rsidR="00080C38">
              <w:rPr>
                <w:rFonts w:ascii="楷体" w:eastAsia="楷体" w:hAnsi="楷体" w:hint="eastAsia"/>
                <w:szCs w:val="24"/>
              </w:rPr>
              <w:t>郭尚萍</w:t>
            </w:r>
            <w:r w:rsidRPr="004C330C">
              <w:rPr>
                <w:rFonts w:ascii="楷体" w:eastAsia="楷体" w:hAnsi="楷体" w:hint="eastAsia"/>
                <w:szCs w:val="24"/>
              </w:rPr>
              <w:t>、管代</w:t>
            </w:r>
            <w:r w:rsidR="00080C38">
              <w:rPr>
                <w:rFonts w:ascii="楷体" w:eastAsia="楷体" w:hAnsi="楷体" w:hint="eastAsia"/>
                <w:szCs w:val="24"/>
              </w:rPr>
              <w:t>白国辉</w:t>
            </w:r>
            <w:r w:rsidRPr="004C330C">
              <w:rPr>
                <w:rFonts w:ascii="楷体" w:eastAsia="楷体" w:hAnsi="楷体" w:hint="eastAsia"/>
                <w:szCs w:val="24"/>
              </w:rPr>
              <w:t>，</w:t>
            </w:r>
            <w:r>
              <w:rPr>
                <w:rFonts w:ascii="楷体" w:eastAsia="楷体" w:hAnsi="楷体" w:hint="eastAsia"/>
                <w:szCs w:val="24"/>
              </w:rPr>
              <w:t xml:space="preserve"> </w:t>
            </w:r>
          </w:p>
          <w:p w:rsidR="00F22013" w:rsidRPr="004C330C" w:rsidRDefault="00080C38" w:rsidP="00937273">
            <w:pPr>
              <w:spacing w:line="360" w:lineRule="auto"/>
              <w:rPr>
                <w:rFonts w:ascii="楷体" w:eastAsia="楷体" w:hAnsi="楷体"/>
                <w:szCs w:val="24"/>
              </w:rPr>
            </w:pPr>
            <w:r>
              <w:rPr>
                <w:rFonts w:ascii="楷体" w:eastAsia="楷体" w:hAnsi="楷体" w:hint="eastAsia"/>
                <w:szCs w:val="24"/>
              </w:rPr>
              <w:t>本</w:t>
            </w:r>
            <w:r w:rsidR="00F22013" w:rsidRPr="004C330C">
              <w:rPr>
                <w:rFonts w:ascii="楷体" w:eastAsia="楷体" w:hAnsi="楷体" w:hint="eastAsia"/>
                <w:szCs w:val="24"/>
              </w:rPr>
              <w:t>公司成立于201</w:t>
            </w:r>
            <w:r>
              <w:rPr>
                <w:rFonts w:ascii="楷体" w:eastAsia="楷体" w:hAnsi="楷体" w:hint="eastAsia"/>
                <w:szCs w:val="24"/>
              </w:rPr>
              <w:t>9</w:t>
            </w:r>
            <w:r w:rsidR="00F22013" w:rsidRPr="004C330C">
              <w:rPr>
                <w:rFonts w:ascii="楷体" w:eastAsia="楷体" w:hAnsi="楷体" w:hint="eastAsia"/>
                <w:szCs w:val="24"/>
              </w:rPr>
              <w:t>年，法人代表</w:t>
            </w:r>
            <w:r w:rsidR="007B0BC4">
              <w:rPr>
                <w:rFonts w:ascii="楷体" w:eastAsia="楷体" w:hAnsi="楷体" w:hint="eastAsia"/>
                <w:szCs w:val="24"/>
              </w:rPr>
              <w:t>兼董事长</w:t>
            </w:r>
            <w:r w:rsidR="006E1FB2">
              <w:rPr>
                <w:rFonts w:ascii="楷体" w:eastAsia="楷体" w:hAnsi="楷体" w:hint="eastAsia"/>
                <w:szCs w:val="24"/>
              </w:rPr>
              <w:t>李广德</w:t>
            </w:r>
            <w:r w:rsidR="00F22013">
              <w:rPr>
                <w:rFonts w:ascii="楷体" w:eastAsia="楷体" w:hAnsi="楷体" w:hint="eastAsia"/>
                <w:szCs w:val="24"/>
              </w:rPr>
              <w:t>，总经理</w:t>
            </w:r>
            <w:r>
              <w:rPr>
                <w:rFonts w:ascii="楷体" w:eastAsia="楷体" w:hAnsi="楷体" w:hint="eastAsia"/>
                <w:szCs w:val="24"/>
              </w:rPr>
              <w:t>郭尚萍</w:t>
            </w:r>
            <w:r w:rsidR="00F22013"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注册地址：</w:t>
            </w:r>
            <w:r w:rsidR="00A46546" w:rsidRPr="00A46546">
              <w:rPr>
                <w:rFonts w:ascii="楷体" w:eastAsia="楷体" w:hAnsi="楷体" w:hint="eastAsia"/>
                <w:szCs w:val="24"/>
              </w:rPr>
              <w:t>河北省沧州市新华区小赵庄乡鞠官屯村沧州市三庆日用化妆品有限公司西侧</w:t>
            </w:r>
            <w:r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生产经营地址：</w:t>
            </w:r>
            <w:r w:rsidR="00A46546" w:rsidRPr="00A46546">
              <w:rPr>
                <w:rFonts w:ascii="楷体" w:eastAsia="楷体" w:hAnsi="楷体" w:hint="eastAsia"/>
                <w:szCs w:val="24"/>
              </w:rPr>
              <w:t>河北省沧州市新华区小赵庄乡鞠官屯村沧州市三庆日用化妆品有限公司西侧</w:t>
            </w:r>
            <w:r w:rsidRPr="004C330C">
              <w:rPr>
                <w:rFonts w:ascii="楷体" w:eastAsia="楷体" w:hAnsi="楷体" w:hint="eastAsia"/>
                <w:szCs w:val="24"/>
              </w:rPr>
              <w:t>，</w:t>
            </w:r>
          </w:p>
          <w:p w:rsidR="00F22013" w:rsidRDefault="00F22013" w:rsidP="00937273">
            <w:pPr>
              <w:spacing w:line="360" w:lineRule="auto"/>
              <w:rPr>
                <w:rFonts w:ascii="楷体" w:eastAsia="楷体" w:hAnsi="楷体"/>
                <w:szCs w:val="24"/>
              </w:rPr>
            </w:pPr>
            <w:r w:rsidRPr="004C330C">
              <w:rPr>
                <w:rFonts w:ascii="楷体" w:eastAsia="楷体" w:hAnsi="楷体" w:hint="eastAsia"/>
                <w:szCs w:val="24"/>
              </w:rPr>
              <w:t>目前主要从事</w:t>
            </w:r>
            <w:bookmarkStart w:id="0" w:name="审核范围"/>
            <w:r w:rsidR="00A46546" w:rsidRPr="00A46546">
              <w:rPr>
                <w:rFonts w:ascii="楷体" w:eastAsia="楷体" w:hAnsi="楷体" w:hint="eastAsia"/>
                <w:szCs w:val="24"/>
              </w:rPr>
              <w:t>防静电服、阻燃防护服、普通工作服的生产</w:t>
            </w:r>
            <w:bookmarkEnd w:id="0"/>
            <w:r w:rsidRPr="004C330C">
              <w:rPr>
                <w:rFonts w:ascii="楷体" w:eastAsia="楷体" w:hAnsi="楷体" w:hint="eastAsia"/>
                <w:szCs w:val="24"/>
              </w:rPr>
              <w:t>。</w:t>
            </w:r>
          </w:p>
          <w:p w:rsidR="001E3574" w:rsidRDefault="0074289B" w:rsidP="00937273">
            <w:pPr>
              <w:spacing w:line="360" w:lineRule="auto"/>
              <w:rPr>
                <w:rFonts w:ascii="楷体" w:eastAsia="楷体" w:hAnsi="楷体"/>
                <w:szCs w:val="24"/>
              </w:rPr>
            </w:pPr>
            <w:r>
              <w:rPr>
                <w:rFonts w:ascii="楷体" w:eastAsia="楷体" w:hAnsi="楷体"/>
                <w:noProof/>
                <w:szCs w:val="24"/>
              </w:rPr>
              <w:drawing>
                <wp:anchor distT="0" distB="0" distL="114300" distR="114300" simplePos="0" relativeHeight="251663360" behindDoc="0" locked="0" layoutInCell="1" allowOverlap="1" wp14:anchorId="7A6A76BE" wp14:editId="615A458A">
                  <wp:simplePos x="0" y="0"/>
                  <wp:positionH relativeFrom="column">
                    <wp:posOffset>3438525</wp:posOffset>
                  </wp:positionH>
                  <wp:positionV relativeFrom="paragraph">
                    <wp:posOffset>268605</wp:posOffset>
                  </wp:positionV>
                  <wp:extent cx="3493135" cy="2249805"/>
                  <wp:effectExtent l="0" t="0" r="0" b="0"/>
                  <wp:wrapNone/>
                  <wp:docPr id="5" name="图片 5" descr="E:\360安全云盘同步版\国标联合审核\202004\沧州俏颖制衣有限公司\一监资料\沧州俏颖制衣1监申报材料\1 企业资质\生产许可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04\沧州俏颖制衣有限公司\一监资料\沧州俏颖制衣1监申报材料\1 企业资质\生产许可证2.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2218" b="2090"/>
                          <a:stretch/>
                        </pic:blipFill>
                        <pic:spPr bwMode="auto">
                          <a:xfrm>
                            <a:off x="0" y="0"/>
                            <a:ext cx="3493135" cy="224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楷体" w:eastAsia="楷体" w:hAnsi="楷体"/>
                <w:noProof/>
                <w:szCs w:val="24"/>
              </w:rPr>
              <w:drawing>
                <wp:anchor distT="0" distB="0" distL="114300" distR="114300" simplePos="0" relativeHeight="251662336" behindDoc="0" locked="0" layoutInCell="1" allowOverlap="1" wp14:anchorId="5F2ABC56" wp14:editId="05881D17">
                  <wp:simplePos x="0" y="0"/>
                  <wp:positionH relativeFrom="column">
                    <wp:posOffset>93345</wp:posOffset>
                  </wp:positionH>
                  <wp:positionV relativeFrom="paragraph">
                    <wp:posOffset>268605</wp:posOffset>
                  </wp:positionV>
                  <wp:extent cx="3552825" cy="2520315"/>
                  <wp:effectExtent l="0" t="0" r="0" b="0"/>
                  <wp:wrapNone/>
                  <wp:docPr id="4" name="图片 4" descr="E:\360安全云盘同步版\国标联合审核\202004\沧州俏颖制衣有限公司\一监资料\沧州俏颖制衣1监申报材料\1 企业资质\生产许可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4\沧州俏颖制衣有限公司\一监资料\沧州俏颖制衣1监申报材料\1 企业资质\生产许可证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2825" cy="25203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574">
              <w:rPr>
                <w:rFonts w:ascii="楷体" w:eastAsia="楷体" w:hAnsi="楷体" w:hint="eastAsia"/>
                <w:szCs w:val="24"/>
              </w:rPr>
              <w:t>查有特种</w:t>
            </w:r>
            <w:r w:rsidR="00A84B05">
              <w:rPr>
                <w:rFonts w:ascii="楷体" w:eastAsia="楷体" w:hAnsi="楷体" w:hint="eastAsia"/>
                <w:szCs w:val="24"/>
              </w:rPr>
              <w:t>劳动防护用品</w:t>
            </w:r>
            <w:r w:rsidR="001E3574">
              <w:rPr>
                <w:rFonts w:ascii="楷体" w:eastAsia="楷体" w:hAnsi="楷体" w:hint="eastAsia"/>
                <w:szCs w:val="24"/>
              </w:rPr>
              <w:t>生产许可证，有效期至202</w:t>
            </w:r>
            <w:r w:rsidR="00A84B05">
              <w:rPr>
                <w:rFonts w:ascii="楷体" w:eastAsia="楷体" w:hAnsi="楷体" w:hint="eastAsia"/>
                <w:szCs w:val="24"/>
              </w:rPr>
              <w:t>4.3.24日。</w:t>
            </w:r>
            <w:r w:rsidR="00A57A65">
              <w:rPr>
                <w:rFonts w:ascii="楷体" w:eastAsia="楷体" w:hAnsi="楷体" w:hint="eastAsia"/>
                <w:szCs w:val="24"/>
              </w:rPr>
              <w:t>现场查验真实有效。</w:t>
            </w:r>
          </w:p>
          <w:p w:rsidR="00A84B05" w:rsidRDefault="00A84B05" w:rsidP="00937273">
            <w:pPr>
              <w:spacing w:line="360" w:lineRule="auto"/>
              <w:rPr>
                <w:rFonts w:ascii="楷体" w:eastAsia="楷体" w:hAnsi="楷体"/>
                <w:szCs w:val="24"/>
              </w:rPr>
            </w:pPr>
          </w:p>
          <w:p w:rsidR="00A84B05" w:rsidRDefault="00A84B05" w:rsidP="00937273">
            <w:pPr>
              <w:spacing w:line="360" w:lineRule="auto"/>
              <w:rPr>
                <w:rFonts w:ascii="楷体" w:eastAsia="楷体" w:hAnsi="楷体"/>
                <w:szCs w:val="24"/>
              </w:rPr>
            </w:pPr>
          </w:p>
          <w:p w:rsidR="00A84B05" w:rsidRDefault="00A84B05" w:rsidP="00937273">
            <w:pPr>
              <w:spacing w:line="360" w:lineRule="auto"/>
              <w:rPr>
                <w:rFonts w:ascii="楷体" w:eastAsia="楷体" w:hAnsi="楷体"/>
                <w:szCs w:val="24"/>
              </w:rPr>
            </w:pPr>
          </w:p>
          <w:p w:rsidR="00A84B05" w:rsidRDefault="00A84B05" w:rsidP="00937273">
            <w:pPr>
              <w:spacing w:line="360" w:lineRule="auto"/>
              <w:rPr>
                <w:rFonts w:ascii="楷体" w:eastAsia="楷体" w:hAnsi="楷体"/>
                <w:szCs w:val="24"/>
              </w:rPr>
            </w:pPr>
          </w:p>
          <w:p w:rsidR="00A84B05" w:rsidRDefault="00A84B05" w:rsidP="00937273">
            <w:pPr>
              <w:spacing w:line="360" w:lineRule="auto"/>
              <w:rPr>
                <w:rFonts w:ascii="楷体" w:eastAsia="楷体" w:hAnsi="楷体"/>
                <w:szCs w:val="24"/>
              </w:rPr>
            </w:pPr>
          </w:p>
          <w:p w:rsidR="00A84B05" w:rsidRDefault="00A84B05" w:rsidP="00937273">
            <w:pPr>
              <w:spacing w:line="360" w:lineRule="auto"/>
              <w:rPr>
                <w:rFonts w:ascii="楷体" w:eastAsia="楷体" w:hAnsi="楷体"/>
                <w:szCs w:val="24"/>
              </w:rPr>
            </w:pPr>
          </w:p>
          <w:p w:rsidR="00A84B05" w:rsidRPr="004C330C" w:rsidRDefault="00A84B05" w:rsidP="00937273">
            <w:pPr>
              <w:spacing w:line="360" w:lineRule="auto"/>
              <w:rPr>
                <w:rFonts w:ascii="楷体" w:eastAsia="楷体" w:hAnsi="楷体"/>
                <w:b/>
                <w:szCs w:val="24"/>
              </w:rPr>
            </w:pPr>
          </w:p>
        </w:tc>
        <w:tc>
          <w:tcPr>
            <w:tcW w:w="851" w:type="dxa"/>
          </w:tcPr>
          <w:p w:rsidR="00F22013" w:rsidRPr="006A6CBA" w:rsidRDefault="00F22013" w:rsidP="007757F3">
            <w:pPr>
              <w:rPr>
                <w:sz w:val="24"/>
                <w:szCs w:val="24"/>
              </w:rPr>
            </w:pPr>
          </w:p>
        </w:tc>
      </w:tr>
      <w:tr w:rsidR="00F22013" w:rsidRPr="006A6CBA" w:rsidTr="0026568F">
        <w:trPr>
          <w:trHeight w:val="1968"/>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lastRenderedPageBreak/>
              <w:t>领导作用和承诺、组织的岗位职责和权限</w:t>
            </w:r>
          </w:p>
        </w:tc>
        <w:tc>
          <w:tcPr>
            <w:tcW w:w="1452" w:type="dxa"/>
            <w:vAlign w:val="center"/>
          </w:tcPr>
          <w:p w:rsidR="00F22013" w:rsidRPr="004C330C" w:rsidRDefault="00F22013" w:rsidP="00937273">
            <w:pPr>
              <w:spacing w:line="360" w:lineRule="auto"/>
              <w:rPr>
                <w:rFonts w:ascii="楷体" w:eastAsia="楷体" w:hAnsi="楷体"/>
                <w:b/>
                <w:szCs w:val="24"/>
              </w:rPr>
            </w:pPr>
            <w:r w:rsidRPr="004C330C">
              <w:rPr>
                <w:rFonts w:ascii="楷体" w:eastAsia="楷体" w:hAnsi="楷体" w:hint="eastAsia"/>
                <w:szCs w:val="24"/>
              </w:rPr>
              <w:t xml:space="preserve">Q：5.1，5.3  </w:t>
            </w:r>
            <w:r>
              <w:rPr>
                <w:rFonts w:ascii="楷体" w:eastAsia="楷体" w:hAnsi="楷体" w:hint="eastAsia"/>
                <w:szCs w:val="24"/>
              </w:rPr>
              <w:t xml:space="preserve">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据负责人介绍，公司管理体系运行已</w:t>
            </w:r>
            <w:r w:rsidR="009E115B">
              <w:rPr>
                <w:rFonts w:ascii="楷体" w:eastAsia="楷体" w:hAnsi="楷体" w:hint="eastAsia"/>
                <w:szCs w:val="24"/>
              </w:rPr>
              <w:t>一</w:t>
            </w:r>
            <w:r w:rsidRPr="004C330C">
              <w:rPr>
                <w:rFonts w:ascii="楷体" w:eastAsia="楷体" w:hAnsi="楷体" w:hint="eastAsia"/>
                <w:szCs w:val="24"/>
              </w:rPr>
              <w:t>年</w:t>
            </w:r>
            <w:r>
              <w:rPr>
                <w:rFonts w:ascii="楷体" w:eastAsia="楷体" w:hAnsi="楷体" w:hint="eastAsia"/>
                <w:szCs w:val="24"/>
              </w:rPr>
              <w:t>多时间</w:t>
            </w:r>
            <w:r w:rsidRPr="004C330C">
              <w:rPr>
                <w:rFonts w:ascii="楷体" w:eastAsia="楷体" w:hAnsi="楷体" w:hint="eastAsia"/>
                <w:szCs w:val="24"/>
              </w:rPr>
              <w:t>。对部门及其职责进行了规定，设有</w:t>
            </w:r>
            <w:r w:rsidR="00B13C37">
              <w:rPr>
                <w:rFonts w:ascii="楷体" w:eastAsia="楷体" w:hAnsi="楷体" w:hint="eastAsia"/>
                <w:szCs w:val="24"/>
              </w:rPr>
              <w:t>综合办</w:t>
            </w:r>
            <w:r w:rsidRPr="004C330C">
              <w:rPr>
                <w:rFonts w:ascii="楷体" w:eastAsia="楷体" w:hAnsi="楷体" w:hint="eastAsia"/>
                <w:szCs w:val="24"/>
              </w:rPr>
              <w:t>、生产部、质检部、</w:t>
            </w:r>
            <w:r>
              <w:rPr>
                <w:rFonts w:ascii="楷体" w:eastAsia="楷体" w:hAnsi="楷体" w:hint="eastAsia"/>
                <w:szCs w:val="24"/>
              </w:rPr>
              <w:t>供销部</w:t>
            </w:r>
            <w:r w:rsidRPr="004C330C">
              <w:rPr>
                <w:rFonts w:ascii="楷体" w:eastAsia="楷体" w:hAnsi="楷体" w:hint="eastAsia"/>
                <w:szCs w:val="24"/>
              </w:rPr>
              <w:t>，编制了岗位描述书，以文件上发的形式沟通各部门的职责及各部门之间工作的联系。</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w:t>
            </w:r>
            <w:r w:rsidR="00080C38">
              <w:rPr>
                <w:rFonts w:ascii="楷体" w:eastAsia="楷体" w:hAnsi="楷体" w:hint="eastAsia"/>
                <w:szCs w:val="24"/>
              </w:rPr>
              <w:t>郭尚萍</w:t>
            </w:r>
            <w:r w:rsidRPr="004C330C">
              <w:rPr>
                <w:rFonts w:ascii="楷体" w:eastAsia="楷体" w:hAnsi="楷体" w:hint="eastAsia"/>
                <w:szCs w:val="24"/>
              </w:rPr>
              <w:t>，主要负责公司全面工作，日常主要侧重于公司</w:t>
            </w:r>
            <w:r w:rsidR="0047221C" w:rsidRPr="004C330C">
              <w:rPr>
                <w:rFonts w:ascii="楷体" w:eastAsia="楷体" w:hAnsi="楷体" w:hint="eastAsia"/>
                <w:szCs w:val="24"/>
              </w:rPr>
              <w:t>行政、</w:t>
            </w:r>
            <w:r w:rsidRPr="004C330C">
              <w:rPr>
                <w:rFonts w:ascii="楷体" w:eastAsia="楷体" w:hAnsi="楷体" w:hint="eastAsia"/>
                <w:szCs w:val="24"/>
              </w:rPr>
              <w:t>财务及市场工作，根据体系的要求，负责组织制定方针、目标，管理评审等工作；</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管代</w:t>
            </w:r>
            <w:r w:rsidR="00080C38">
              <w:rPr>
                <w:rFonts w:ascii="楷体" w:eastAsia="楷体" w:hAnsi="楷体" w:hint="eastAsia"/>
                <w:szCs w:val="24"/>
              </w:rPr>
              <w:t>白国辉</w:t>
            </w:r>
            <w:r w:rsidRPr="004C330C">
              <w:rPr>
                <w:rFonts w:ascii="楷体" w:eastAsia="楷体" w:hAnsi="楷体" w:hint="eastAsia"/>
                <w:szCs w:val="24"/>
              </w:rPr>
              <w:t>，主要负责公司生产及体系工作。</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1、确保本公司</w:t>
            </w:r>
            <w:r>
              <w:rPr>
                <w:rFonts w:ascii="楷体" w:eastAsia="楷体" w:hAnsi="楷体" w:hint="eastAsia"/>
                <w:szCs w:val="24"/>
              </w:rPr>
              <w:t>管理</w:t>
            </w:r>
            <w:r w:rsidRPr="004C330C">
              <w:rPr>
                <w:rFonts w:ascii="楷体" w:eastAsia="楷体" w:hAnsi="楷体" w:hint="eastAsia"/>
                <w:szCs w:val="24"/>
              </w:rPr>
              <w:t>体系所需的过程得到建立、实施和保持；</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2、向总经理报告体系运行的业绩，包括改进的需求；</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3、在全公司范围内促进满足顾客要求意识</w:t>
            </w:r>
            <w:r>
              <w:rPr>
                <w:rFonts w:ascii="楷体" w:eastAsia="楷体" w:hAnsi="楷体" w:hint="eastAsia"/>
                <w:szCs w:val="24"/>
              </w:rPr>
              <w:t>的</w:t>
            </w:r>
            <w:r w:rsidRPr="004C330C">
              <w:rPr>
                <w:rFonts w:ascii="楷体" w:eastAsia="楷体" w:hAnsi="楷体" w:hint="eastAsia"/>
                <w:szCs w:val="24"/>
              </w:rPr>
              <w:t>形成和提高；就体系有关事宜对外联系。</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总经理主持建立了质量管理体系，对管理体系的运行和保持进行了适当的授权，提供了必需的资源，能履行其管理承诺。</w:t>
            </w:r>
          </w:p>
          <w:p w:rsidR="00F22013" w:rsidRPr="004C330C" w:rsidRDefault="00F22013" w:rsidP="00F22013">
            <w:pPr>
              <w:spacing w:line="360" w:lineRule="auto"/>
              <w:ind w:firstLineChars="200" w:firstLine="420"/>
              <w:rPr>
                <w:rFonts w:ascii="楷体" w:eastAsia="楷体" w:hAnsi="楷体"/>
                <w:szCs w:val="24"/>
              </w:rPr>
            </w:pPr>
            <w:proofErr w:type="gramStart"/>
            <w:r w:rsidRPr="004C330C">
              <w:rPr>
                <w:rFonts w:ascii="楷体" w:eastAsia="楷体" w:hAnsi="楷体" w:hint="eastAsia"/>
                <w:szCs w:val="24"/>
              </w:rPr>
              <w:t>经交流</w:t>
            </w:r>
            <w:proofErr w:type="gramEnd"/>
            <w:r w:rsidRPr="004C330C">
              <w:rPr>
                <w:rFonts w:ascii="楷体" w:eastAsia="楷体" w:hAnsi="楷体" w:hint="eastAsia"/>
                <w:szCs w:val="24"/>
              </w:rPr>
              <w:t>总经理和管代</w:t>
            </w:r>
            <w:r>
              <w:rPr>
                <w:rFonts w:ascii="楷体" w:eastAsia="楷体" w:hAnsi="楷体" w:hint="eastAsia"/>
                <w:szCs w:val="24"/>
              </w:rPr>
              <w:t>基本制度</w:t>
            </w:r>
            <w:r w:rsidRPr="004C330C">
              <w:rPr>
                <w:rFonts w:ascii="楷体" w:eastAsia="楷体" w:hAnsi="楷体" w:hint="eastAsia"/>
                <w:szCs w:val="24"/>
              </w:rPr>
              <w:t>管理体系的基本运行情况，比较重视体系建设。</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组织从</w:t>
            </w:r>
            <w:r w:rsidR="000820D0" w:rsidRPr="000820D0">
              <w:rPr>
                <w:rFonts w:ascii="楷体" w:eastAsia="楷体" w:hAnsi="楷体" w:hint="eastAsia"/>
                <w:szCs w:val="24"/>
              </w:rPr>
              <w:t>2019年9月21日</w:t>
            </w:r>
            <w:r w:rsidRPr="004C330C">
              <w:rPr>
                <w:rFonts w:ascii="楷体" w:eastAsia="楷体" w:hAnsi="楷体" w:hint="eastAsia"/>
                <w:szCs w:val="24"/>
              </w:rPr>
              <w:t>开始</w:t>
            </w:r>
            <w:r w:rsidR="000820D0">
              <w:rPr>
                <w:rFonts w:ascii="楷体" w:eastAsia="楷体" w:hAnsi="楷体" w:hint="eastAsia"/>
                <w:szCs w:val="24"/>
              </w:rPr>
              <w:t>换版</w:t>
            </w:r>
            <w:r w:rsidRPr="004C330C">
              <w:rPr>
                <w:rFonts w:ascii="楷体" w:eastAsia="楷体" w:hAnsi="楷体" w:hint="eastAsia"/>
                <w:szCs w:val="24"/>
              </w:rPr>
              <w:t>运行管理体系，组织了内审员培训，识别了生产的过程及其相互关系，企业提供编号：</w:t>
            </w:r>
            <w:r w:rsidR="000820D0" w:rsidRPr="000820D0">
              <w:rPr>
                <w:rFonts w:ascii="楷体" w:eastAsia="楷体" w:hAnsi="楷体" w:hint="eastAsia"/>
                <w:szCs w:val="24"/>
              </w:rPr>
              <w:t>QYZY-SC-2019</w:t>
            </w:r>
            <w:r w:rsidRPr="004C330C">
              <w:rPr>
                <w:rFonts w:ascii="楷体" w:eastAsia="楷体" w:hAnsi="楷体" w:hint="eastAsia"/>
                <w:szCs w:val="24"/>
              </w:rPr>
              <w:t xml:space="preserve"> 《管理手册》</w:t>
            </w:r>
            <w:r w:rsidR="000820D0">
              <w:rPr>
                <w:rFonts w:ascii="楷体" w:eastAsia="楷体" w:hAnsi="楷体" w:hint="eastAsia"/>
                <w:szCs w:val="24"/>
              </w:rPr>
              <w:t>B版</w:t>
            </w:r>
            <w:r w:rsidRPr="004C330C">
              <w:rPr>
                <w:rFonts w:ascii="楷体" w:eastAsia="楷体" w:hAnsi="楷体" w:hint="eastAsia"/>
                <w:szCs w:val="24"/>
              </w:rPr>
              <w:t>，</w:t>
            </w:r>
            <w:r>
              <w:rPr>
                <w:rFonts w:ascii="楷体" w:eastAsia="楷体" w:hAnsi="楷体" w:hint="eastAsia"/>
                <w:szCs w:val="24"/>
              </w:rPr>
              <w:t>编制时</w:t>
            </w:r>
            <w:r w:rsidRPr="004C330C">
              <w:rPr>
                <w:rFonts w:ascii="楷体" w:eastAsia="楷体" w:hAnsi="楷体" w:hint="eastAsia"/>
                <w:szCs w:val="24"/>
              </w:rPr>
              <w:t>依据</w:t>
            </w:r>
            <w:r>
              <w:rPr>
                <w:rFonts w:ascii="楷体" w:eastAsia="楷体" w:hAnsi="楷体" w:hint="eastAsia"/>
                <w:szCs w:val="24"/>
              </w:rPr>
              <w:t>了</w:t>
            </w:r>
            <w:r w:rsidRPr="004C330C">
              <w:rPr>
                <w:rFonts w:ascii="楷体" w:eastAsia="楷体" w:hAnsi="楷体" w:hint="eastAsia"/>
                <w:szCs w:val="24"/>
              </w:rPr>
              <w:t>GB/T19001-2016/ISO9001:2015标准。</w:t>
            </w:r>
            <w:r w:rsidR="000820D0">
              <w:rPr>
                <w:rFonts w:ascii="楷体" w:eastAsia="楷体" w:hAnsi="楷体" w:hint="eastAsia"/>
                <w:szCs w:val="24"/>
              </w:rPr>
              <w:t>2019</w:t>
            </w:r>
            <w:r>
              <w:rPr>
                <w:rFonts w:ascii="楷体" w:eastAsia="楷体" w:hAnsi="楷体" w:hint="eastAsia"/>
                <w:szCs w:val="24"/>
              </w:rPr>
              <w:t>.9.</w:t>
            </w:r>
            <w:r w:rsidR="000820D0">
              <w:rPr>
                <w:rFonts w:ascii="楷体" w:eastAsia="楷体" w:hAnsi="楷体" w:hint="eastAsia"/>
                <w:szCs w:val="24"/>
              </w:rPr>
              <w:t>2</w:t>
            </w:r>
            <w:r>
              <w:rPr>
                <w:rFonts w:ascii="楷体" w:eastAsia="楷体" w:hAnsi="楷体" w:hint="eastAsia"/>
                <w:szCs w:val="24"/>
              </w:rPr>
              <w:t>1</w:t>
            </w:r>
            <w:r w:rsidRPr="004C330C">
              <w:rPr>
                <w:rFonts w:ascii="楷体" w:eastAsia="楷体" w:hAnsi="楷体" w:hint="eastAsia"/>
                <w:szCs w:val="24"/>
              </w:rPr>
              <w:t>发布、实施；总经理</w:t>
            </w:r>
            <w:r w:rsidR="00080C38">
              <w:rPr>
                <w:rFonts w:ascii="楷体" w:eastAsia="楷体" w:hAnsi="楷体" w:hint="eastAsia"/>
                <w:szCs w:val="24"/>
              </w:rPr>
              <w:t>郭尚萍</w:t>
            </w:r>
            <w:r w:rsidRPr="004C330C">
              <w:rPr>
                <w:rFonts w:ascii="楷体" w:eastAsia="楷体" w:hAnsi="楷体" w:hint="eastAsia"/>
                <w:szCs w:val="24"/>
              </w:rPr>
              <w:t>批准。任命管代：</w:t>
            </w:r>
            <w:proofErr w:type="gramStart"/>
            <w:r w:rsidR="00080C38">
              <w:rPr>
                <w:rFonts w:ascii="楷体" w:eastAsia="楷体" w:hAnsi="楷体" w:hint="eastAsia"/>
                <w:szCs w:val="24"/>
              </w:rPr>
              <w:t>白国辉</w:t>
            </w:r>
            <w:proofErr w:type="gramEnd"/>
            <w:r w:rsidRPr="004C330C">
              <w:rPr>
                <w:rFonts w:ascii="楷体" w:eastAsia="楷体" w:hAnsi="楷体" w:hint="eastAsia"/>
                <w:szCs w:val="24"/>
              </w:rPr>
              <w:t xml:space="preserve">，现有手册从发布实施以来已经运行 3 </w:t>
            </w:r>
            <w:proofErr w:type="gramStart"/>
            <w:r w:rsidRPr="004C330C">
              <w:rPr>
                <w:rFonts w:ascii="楷体" w:eastAsia="楷体" w:hAnsi="楷体" w:hint="eastAsia"/>
                <w:szCs w:val="24"/>
              </w:rPr>
              <w:t>个</w:t>
            </w:r>
            <w:proofErr w:type="gramEnd"/>
            <w:r w:rsidRPr="004C330C">
              <w:rPr>
                <w:rFonts w:ascii="楷体" w:eastAsia="楷体" w:hAnsi="楷体" w:hint="eastAsia"/>
                <w:szCs w:val="24"/>
              </w:rPr>
              <w:t>月以上。</w:t>
            </w:r>
          </w:p>
        </w:tc>
        <w:tc>
          <w:tcPr>
            <w:tcW w:w="851" w:type="dxa"/>
          </w:tcPr>
          <w:p w:rsidR="00F22013" w:rsidRPr="006A6CBA" w:rsidRDefault="00F22013" w:rsidP="007757F3">
            <w:pPr>
              <w:rPr>
                <w:sz w:val="24"/>
                <w:szCs w:val="24"/>
              </w:rPr>
            </w:pPr>
          </w:p>
        </w:tc>
      </w:tr>
      <w:tr w:rsidR="00F22013" w:rsidRPr="006A6CBA" w:rsidTr="0074289B">
        <w:trPr>
          <w:trHeight w:val="1997"/>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理解组织及其环境</w:t>
            </w:r>
          </w:p>
        </w:tc>
        <w:tc>
          <w:tcPr>
            <w:tcW w:w="145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t>Q4.1</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公司确定了与其目标和战略方向相关并影响其实现质量管理体系预期结果的各种外部和内部因素。</w:t>
            </w:r>
          </w:p>
          <w:p w:rsidR="00F22013" w:rsidRPr="004C330C" w:rsidRDefault="00675D1A" w:rsidP="00675D1A">
            <w:pPr>
              <w:spacing w:line="360" w:lineRule="auto"/>
              <w:ind w:firstLineChars="200" w:firstLine="420"/>
              <w:rPr>
                <w:rFonts w:ascii="楷体" w:eastAsia="楷体" w:hAnsi="楷体"/>
                <w:szCs w:val="24"/>
              </w:rPr>
            </w:pPr>
            <w:r>
              <w:rPr>
                <w:rFonts w:ascii="楷体" w:eastAsia="楷体" w:hAnsi="楷体" w:hint="eastAsia"/>
                <w:color w:val="000000"/>
                <w:szCs w:val="24"/>
              </w:rPr>
              <w:t>提供有</w:t>
            </w:r>
            <w:r w:rsidR="00242B04" w:rsidRPr="00242B04">
              <w:rPr>
                <w:rFonts w:ascii="楷体" w:eastAsia="楷体" w:hAnsi="楷体" w:hint="eastAsia"/>
                <w:color w:val="000000"/>
                <w:szCs w:val="24"/>
              </w:rPr>
              <w:t>内外部环境识别表</w:t>
            </w:r>
            <w:r w:rsidR="00F22013" w:rsidRPr="00876653">
              <w:rPr>
                <w:rFonts w:ascii="楷体" w:eastAsia="楷体" w:hAnsi="楷体" w:hint="eastAsia"/>
                <w:color w:val="000000"/>
                <w:szCs w:val="24"/>
              </w:rPr>
              <w:t>，识别了相关内容，确定了监视、评审方法、责任部门、监视频率</w:t>
            </w:r>
            <w:r w:rsidR="00F22013">
              <w:rPr>
                <w:rFonts w:ascii="楷体" w:eastAsia="楷体" w:hAnsi="楷体" w:hint="eastAsia"/>
                <w:color w:val="000000"/>
                <w:szCs w:val="24"/>
              </w:rPr>
              <w:t>等。如内部因素：从人力、财务、</w:t>
            </w:r>
            <w:r w:rsidR="00F22013" w:rsidRPr="00876653">
              <w:rPr>
                <w:rFonts w:ascii="楷体" w:eastAsia="楷体" w:hAnsi="楷体" w:hint="eastAsia"/>
                <w:color w:val="000000"/>
                <w:szCs w:val="24"/>
              </w:rPr>
              <w:t>过程环境、市场营销能力等，外部因素从经济因素、政治因素、竞争力、市场需求等方面。监视评审方法：网上收集、沟通会、政府部门获取。</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b/>
                <w:szCs w:val="24"/>
              </w:rPr>
            </w:pPr>
            <w:r w:rsidRPr="004C330C">
              <w:rPr>
                <w:rFonts w:ascii="楷体" w:eastAsia="楷体" w:hAnsi="楷体" w:hint="eastAsia"/>
                <w:szCs w:val="24"/>
              </w:rPr>
              <w:lastRenderedPageBreak/>
              <w:t>理解相关方的需求和期望</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Q4.2</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lang w:val="zh-CN"/>
              </w:rPr>
            </w:pPr>
            <w:r w:rsidRPr="004C330C">
              <w:rPr>
                <w:rFonts w:ascii="楷体" w:eastAsia="楷体" w:hAnsi="楷体" w:hint="eastAsia"/>
                <w:szCs w:val="24"/>
              </w:rPr>
              <w:t>由</w:t>
            </w:r>
            <w:r w:rsidR="00B13C37">
              <w:rPr>
                <w:rFonts w:ascii="楷体" w:eastAsia="楷体" w:hAnsi="楷体" w:hint="eastAsia"/>
                <w:szCs w:val="24"/>
              </w:rPr>
              <w:t>综合办</w:t>
            </w:r>
            <w:r w:rsidRPr="004C330C">
              <w:rPr>
                <w:rFonts w:ascii="楷体" w:eastAsia="楷体" w:hAnsi="楷体" w:hint="eastAsia"/>
                <w:szCs w:val="24"/>
                <w:lang w:val="zh-CN"/>
              </w:rPr>
              <w:t>负责组织对相关方的评估、识别和控制各类风险和机遇，理解公司相关方的需求和期望，做到事先预防、合理规避和妥善处理公司各类经营风险和机遇，在管理体系过程中整合并实施风险和机遇所采取的措施，确保管理体系实现预期结果。</w:t>
            </w:r>
          </w:p>
          <w:p w:rsidR="00F22013" w:rsidRPr="004C330C" w:rsidRDefault="00242B04" w:rsidP="00F22013">
            <w:pPr>
              <w:spacing w:line="360" w:lineRule="auto"/>
              <w:ind w:firstLineChars="200" w:firstLine="420"/>
              <w:rPr>
                <w:rFonts w:ascii="楷体" w:eastAsia="楷体" w:hAnsi="楷体"/>
                <w:szCs w:val="24"/>
                <w:lang w:val="zh-CN"/>
              </w:rPr>
            </w:pPr>
            <w:r>
              <w:rPr>
                <w:rFonts w:ascii="楷体" w:eastAsia="楷体" w:hAnsi="楷体" w:hint="eastAsia"/>
                <w:color w:val="000000"/>
                <w:szCs w:val="24"/>
              </w:rPr>
              <w:t>提供了</w:t>
            </w:r>
            <w:r w:rsidRPr="00242B04">
              <w:rPr>
                <w:rFonts w:ascii="楷体" w:eastAsia="楷体" w:hAnsi="楷体" w:hint="eastAsia"/>
                <w:color w:val="000000"/>
                <w:szCs w:val="24"/>
              </w:rPr>
              <w:t>相关方期望或要求识别表及监视和评审记录</w:t>
            </w:r>
            <w:r>
              <w:rPr>
                <w:rFonts w:ascii="楷体" w:eastAsia="楷体" w:hAnsi="楷体" w:hint="eastAsia"/>
                <w:color w:val="000000"/>
                <w:szCs w:val="24"/>
              </w:rPr>
              <w:t>，</w:t>
            </w:r>
            <w:r w:rsidR="00F22013" w:rsidRPr="00876653">
              <w:rPr>
                <w:rFonts w:ascii="楷体" w:eastAsia="楷体" w:hAnsi="楷体" w:hint="eastAsia"/>
                <w:color w:val="000000"/>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r w:rsidR="00F22013" w:rsidRPr="004C330C">
              <w:rPr>
                <w:rFonts w:ascii="楷体" w:eastAsia="楷体" w:hAnsi="楷体" w:hint="eastAsia"/>
                <w:szCs w:val="24"/>
                <w:lang w:val="zh-CN"/>
              </w:rPr>
              <w:t xml:space="preserve">。 </w:t>
            </w:r>
          </w:p>
          <w:p w:rsidR="00F22013" w:rsidRPr="004C330C" w:rsidRDefault="00F22013" w:rsidP="00F22013">
            <w:pPr>
              <w:spacing w:line="360" w:lineRule="auto"/>
              <w:ind w:firstLineChars="200" w:firstLine="420"/>
              <w:rPr>
                <w:rFonts w:ascii="楷体" w:eastAsia="楷体" w:hAnsi="楷体"/>
                <w:szCs w:val="24"/>
                <w:lang w:val="zh-CN"/>
              </w:rPr>
            </w:pPr>
            <w:r w:rsidRPr="004C330C">
              <w:rPr>
                <w:rFonts w:ascii="楷体" w:eastAsia="楷体" w:hAnsi="楷体" w:hint="eastAsia"/>
                <w:szCs w:val="24"/>
                <w:lang w:val="zh-CN"/>
              </w:rPr>
              <w:t>识别基本充分，符合要求。</w:t>
            </w:r>
          </w:p>
        </w:tc>
        <w:tc>
          <w:tcPr>
            <w:tcW w:w="851" w:type="dxa"/>
          </w:tcPr>
          <w:p w:rsidR="00F22013" w:rsidRPr="006A6CBA" w:rsidRDefault="00F22013" w:rsidP="007757F3">
            <w:pPr>
              <w:rPr>
                <w:sz w:val="24"/>
                <w:szCs w:val="24"/>
              </w:rPr>
            </w:pPr>
          </w:p>
        </w:tc>
      </w:tr>
      <w:tr w:rsidR="00F22013" w:rsidRPr="006A6CBA" w:rsidTr="0026568F">
        <w:trPr>
          <w:trHeight w:val="1385"/>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质量管理体系的范围</w:t>
            </w:r>
          </w:p>
        </w:tc>
        <w:tc>
          <w:tcPr>
            <w:tcW w:w="1452"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Q4.3 </w:t>
            </w:r>
          </w:p>
        </w:tc>
        <w:tc>
          <w:tcPr>
            <w:tcW w:w="10734" w:type="dxa"/>
            <w:vAlign w:val="center"/>
          </w:tcPr>
          <w:p w:rsidR="00F22013" w:rsidRPr="004C330C" w:rsidRDefault="00F22013" w:rsidP="00937273">
            <w:pPr>
              <w:spacing w:line="360" w:lineRule="auto"/>
              <w:jc w:val="left"/>
              <w:rPr>
                <w:rFonts w:ascii="楷体" w:eastAsia="楷体" w:hAnsi="楷体"/>
                <w:szCs w:val="24"/>
              </w:rPr>
            </w:pPr>
            <w:r w:rsidRPr="004C330C">
              <w:rPr>
                <w:rFonts w:ascii="楷体" w:eastAsia="楷体" w:hAnsi="楷体"/>
                <w:szCs w:val="24"/>
              </w:rPr>
              <w:t>经确认企业的管理体系</w:t>
            </w:r>
            <w:r w:rsidRPr="004C330C">
              <w:rPr>
                <w:rFonts w:ascii="楷体" w:eastAsia="楷体" w:hAnsi="楷体" w:hint="eastAsia"/>
                <w:szCs w:val="24"/>
              </w:rPr>
              <w:t>范围</w:t>
            </w:r>
            <w:r w:rsidR="003F11DF">
              <w:rPr>
                <w:rFonts w:ascii="楷体" w:eastAsia="楷体" w:hAnsi="楷体" w:hint="eastAsia"/>
                <w:szCs w:val="24"/>
              </w:rPr>
              <w:t>没有变化</w:t>
            </w:r>
            <w:r w:rsidRPr="004C330C">
              <w:rPr>
                <w:rFonts w:ascii="楷体" w:eastAsia="楷体" w:hAnsi="楷体" w:hint="eastAsia"/>
                <w:szCs w:val="24"/>
              </w:rPr>
              <w:t>：</w:t>
            </w:r>
          </w:p>
          <w:p w:rsidR="00F22013" w:rsidRDefault="00F22013" w:rsidP="00937273">
            <w:pPr>
              <w:spacing w:line="360" w:lineRule="auto"/>
              <w:jc w:val="left"/>
              <w:rPr>
                <w:rFonts w:ascii="楷体" w:eastAsia="楷体" w:hAnsi="楷体"/>
                <w:szCs w:val="24"/>
              </w:rPr>
            </w:pPr>
            <w:r w:rsidRPr="004C330C">
              <w:rPr>
                <w:rFonts w:ascii="楷体" w:eastAsia="楷体" w:hAnsi="楷体"/>
                <w:szCs w:val="24"/>
              </w:rPr>
              <w:t>QMS</w:t>
            </w:r>
            <w:r w:rsidRPr="004C330C">
              <w:rPr>
                <w:rFonts w:ascii="楷体" w:eastAsia="楷体" w:hAnsi="楷体" w:hint="eastAsia"/>
                <w:szCs w:val="24"/>
              </w:rPr>
              <w:t xml:space="preserve">: </w:t>
            </w:r>
            <w:r w:rsidR="00675D1A" w:rsidRPr="003F11DF">
              <w:rPr>
                <w:rFonts w:ascii="楷体" w:eastAsia="楷体" w:hAnsi="楷体" w:hint="eastAsia"/>
                <w:szCs w:val="24"/>
              </w:rPr>
              <w:t>防静电服、阻燃防护服、普通工作服的生产</w:t>
            </w:r>
            <w:r w:rsidRPr="004C330C">
              <w:rPr>
                <w:rFonts w:ascii="楷体" w:eastAsia="楷体" w:hAnsi="楷体" w:hint="eastAsia"/>
                <w:szCs w:val="24"/>
              </w:rPr>
              <w:t>；</w:t>
            </w:r>
          </w:p>
          <w:p w:rsidR="00F22013" w:rsidRPr="004C330C" w:rsidRDefault="00F22013" w:rsidP="00937273">
            <w:pPr>
              <w:spacing w:line="360" w:lineRule="auto"/>
              <w:jc w:val="left"/>
              <w:rPr>
                <w:rFonts w:ascii="楷体" w:eastAsia="楷体" w:hAnsi="楷体"/>
                <w:szCs w:val="24"/>
              </w:rPr>
            </w:pPr>
            <w:r w:rsidRPr="004C330C">
              <w:rPr>
                <w:rFonts w:ascii="楷体" w:eastAsia="楷体" w:hAnsi="楷体" w:hint="eastAsia"/>
                <w:szCs w:val="24"/>
              </w:rPr>
              <w:t>其中Q8.3条款不适用。</w:t>
            </w:r>
            <w:r w:rsidR="006F19D1">
              <w:rPr>
                <w:rFonts w:ascii="楷体" w:eastAsia="楷体" w:hAnsi="楷体" w:cs="Arial" w:hint="eastAsia"/>
                <w:bCs/>
                <w:szCs w:val="24"/>
              </w:rPr>
              <w:t>企业按照国标和客户的《中国石油化工集团公司劳保服装制作手册》要求进行生产，无设计开发责任，不需再进行产品的设计和开发，删减不影响公司满足顾客和法律法规要求的责任和义务，删减适宜。</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质量管理体系及其过程</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Q4.4 </w:t>
            </w:r>
          </w:p>
          <w:p w:rsidR="00F22013" w:rsidRPr="004C330C" w:rsidRDefault="00F22013" w:rsidP="00937273">
            <w:pPr>
              <w:rPr>
                <w:rFonts w:ascii="楷体" w:eastAsia="楷体" w:hAnsi="楷体"/>
                <w:szCs w:val="24"/>
              </w:rPr>
            </w:pP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公司按照 GB/T19001-2016 标准的要求识别了质量管理</w:t>
            </w:r>
            <w:r>
              <w:rPr>
                <w:rFonts w:ascii="楷体" w:eastAsia="楷体" w:hAnsi="楷体" w:hint="eastAsia"/>
                <w:szCs w:val="24"/>
              </w:rPr>
              <w:t>体系</w:t>
            </w:r>
            <w:r w:rsidRPr="004C330C">
              <w:rPr>
                <w:rFonts w:ascii="楷体" w:eastAsia="楷体" w:hAnsi="楷体" w:hint="eastAsia"/>
                <w:szCs w:val="24"/>
              </w:rPr>
              <w:t>所需的过程及相互作用，识别了质量管理体系涉及的各个过程：</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a) 确定这些过程所需的输入和期望的输出；</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b) 确定这些过程的顺序和相互作用；</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c) 建立了程序文件、管理制度、作业指导书、检验规程等明确了各个过程所需的准则和方法，并明确了目标。</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d) 规定了每个过程所需的资源；</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e) 规定与这些过程相关的责任和权限；</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 xml:space="preserve">　  f) 针对这些过程识别和确定了质量管理活动的风险、机会以及所需的措施；</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lastRenderedPageBreak/>
              <w:t>g) 对这些过程进行了评价，暂无所需的变更；</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h) 公司通过绩效评价、内部审核、管理评审等以期对质量管理体系得到改进。</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公司按照标准建立了文件化的质量</w:t>
            </w:r>
            <w:r>
              <w:rPr>
                <w:rFonts w:ascii="楷体" w:eastAsia="楷体" w:hAnsi="楷体" w:hint="eastAsia"/>
                <w:szCs w:val="24"/>
              </w:rPr>
              <w:t>管理体系，编制了管理</w:t>
            </w:r>
            <w:r w:rsidRPr="004C330C">
              <w:rPr>
                <w:rFonts w:ascii="楷体" w:eastAsia="楷体" w:hAnsi="楷体" w:hint="eastAsia"/>
                <w:szCs w:val="24"/>
              </w:rPr>
              <w:t>手册，流程性文件、管理制度、作业指导书、检验规程等；并对各个过程的监控进行了记录，形成了相关文件化信息，为过程运行提供了支持，以证实过程按照策划执行。</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方针</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Q5.2 </w:t>
            </w:r>
          </w:p>
        </w:tc>
        <w:tc>
          <w:tcPr>
            <w:tcW w:w="10734" w:type="dxa"/>
            <w:vAlign w:val="center"/>
          </w:tcPr>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企业已经制定质量、</w:t>
            </w:r>
            <w:r w:rsidR="003F11DF">
              <w:rPr>
                <w:rFonts w:ascii="楷体" w:eastAsia="楷体" w:hAnsi="楷体" w:hint="eastAsia"/>
                <w:szCs w:val="24"/>
              </w:rPr>
              <w:t>环境、</w:t>
            </w:r>
            <w:r w:rsidRPr="004C330C">
              <w:rPr>
                <w:rFonts w:ascii="楷体" w:eastAsia="楷体" w:hAnsi="楷体" w:hint="eastAsia"/>
                <w:szCs w:val="24"/>
              </w:rPr>
              <w:t>安全方针，具体包含在《管理手册》明确了：</w:t>
            </w:r>
          </w:p>
          <w:p w:rsidR="00F22013" w:rsidRPr="004C330C" w:rsidRDefault="00F22013" w:rsidP="00F22013">
            <w:pPr>
              <w:tabs>
                <w:tab w:val="right" w:pos="8306"/>
              </w:tabs>
              <w:spacing w:line="360" w:lineRule="auto"/>
              <w:ind w:firstLineChars="200" w:firstLine="420"/>
              <w:rPr>
                <w:rFonts w:ascii="楷体" w:eastAsia="楷体" w:hAnsi="楷体"/>
                <w:szCs w:val="24"/>
              </w:rPr>
            </w:pPr>
            <w:r w:rsidRPr="004C330C">
              <w:rPr>
                <w:rFonts w:ascii="楷体" w:eastAsia="楷体" w:hAnsi="楷体" w:hint="eastAsia"/>
                <w:szCs w:val="24"/>
              </w:rPr>
              <w:t>质量</w:t>
            </w:r>
            <w:r>
              <w:rPr>
                <w:rFonts w:ascii="楷体" w:eastAsia="楷体" w:hAnsi="楷体" w:hint="eastAsia"/>
                <w:szCs w:val="24"/>
              </w:rPr>
              <w:t>环境安全</w:t>
            </w:r>
            <w:r w:rsidRPr="004C330C">
              <w:rPr>
                <w:rFonts w:ascii="楷体" w:eastAsia="楷体" w:hAnsi="楷体" w:hint="eastAsia"/>
                <w:szCs w:val="24"/>
              </w:rPr>
              <w:t>方针是：</w:t>
            </w:r>
          </w:p>
          <w:p w:rsidR="003F11DF" w:rsidRPr="003F11DF" w:rsidRDefault="003F11DF" w:rsidP="003F11DF">
            <w:pPr>
              <w:spacing w:line="360" w:lineRule="exact"/>
              <w:ind w:right="210"/>
              <w:rPr>
                <w:rFonts w:ascii="楷体" w:eastAsia="楷体" w:hAnsi="楷体"/>
                <w:szCs w:val="24"/>
              </w:rPr>
            </w:pPr>
            <w:r w:rsidRPr="003F11DF">
              <w:rPr>
                <w:rFonts w:ascii="楷体" w:eastAsia="楷体" w:hAnsi="楷体" w:hint="eastAsia"/>
                <w:szCs w:val="24"/>
              </w:rPr>
              <w:t>诚信至上，质量为主，优质高效；</w:t>
            </w:r>
          </w:p>
          <w:p w:rsidR="003F11DF" w:rsidRPr="003F11DF" w:rsidRDefault="003F11DF" w:rsidP="003F11DF">
            <w:pPr>
              <w:spacing w:line="360" w:lineRule="exact"/>
              <w:ind w:right="210"/>
              <w:rPr>
                <w:rFonts w:ascii="楷体" w:eastAsia="楷体" w:hAnsi="楷体"/>
                <w:szCs w:val="24"/>
              </w:rPr>
            </w:pPr>
            <w:r w:rsidRPr="003F11DF">
              <w:rPr>
                <w:rFonts w:ascii="楷体" w:eastAsia="楷体" w:hAnsi="楷体" w:hint="eastAsia"/>
                <w:szCs w:val="24"/>
              </w:rPr>
              <w:t>节能降耗，防治污染，保护环境；</w:t>
            </w:r>
          </w:p>
          <w:p w:rsidR="003F11DF" w:rsidRPr="003F11DF" w:rsidRDefault="003F11DF" w:rsidP="003F11DF">
            <w:pPr>
              <w:spacing w:line="360" w:lineRule="exact"/>
              <w:ind w:right="210"/>
              <w:rPr>
                <w:rFonts w:ascii="楷体" w:eastAsia="楷体" w:hAnsi="楷体"/>
                <w:szCs w:val="24"/>
              </w:rPr>
            </w:pPr>
            <w:r w:rsidRPr="003F11DF">
              <w:rPr>
                <w:rFonts w:ascii="楷体" w:eastAsia="楷体" w:hAnsi="楷体" w:hint="eastAsia"/>
                <w:szCs w:val="24"/>
              </w:rPr>
              <w:t>安全第一，保障健康，减少风险；</w:t>
            </w:r>
          </w:p>
          <w:p w:rsidR="00F22013" w:rsidRPr="004C330C" w:rsidRDefault="003F11DF" w:rsidP="003F11DF">
            <w:pPr>
              <w:spacing w:line="360" w:lineRule="auto"/>
              <w:rPr>
                <w:rFonts w:ascii="楷体" w:eastAsia="楷体" w:hAnsi="楷体"/>
                <w:szCs w:val="24"/>
              </w:rPr>
            </w:pPr>
            <w:r w:rsidRPr="003F11DF">
              <w:rPr>
                <w:rFonts w:ascii="楷体" w:eastAsia="楷体" w:hAnsi="楷体" w:hint="eastAsia"/>
                <w:szCs w:val="24"/>
              </w:rPr>
              <w:t>全员参与，遵守法规，持续改进</w:t>
            </w:r>
            <w:r w:rsidR="00F22013" w:rsidRPr="004C330C">
              <w:rPr>
                <w:rFonts w:ascii="楷体" w:eastAsia="楷体" w:hAnsi="楷体" w:hint="eastAsia"/>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查领导</w:t>
            </w:r>
            <w:proofErr w:type="gramStart"/>
            <w:r w:rsidRPr="004C330C">
              <w:rPr>
                <w:rFonts w:ascii="楷体" w:eastAsia="楷体" w:hAnsi="楷体" w:hint="eastAsia"/>
                <w:szCs w:val="24"/>
              </w:rPr>
              <w:t>层参与</w:t>
            </w:r>
            <w:proofErr w:type="gramEnd"/>
            <w:r w:rsidRPr="004C330C">
              <w:rPr>
                <w:rFonts w:ascii="楷体" w:eastAsia="楷体" w:hAnsi="楷体" w:hint="eastAsia"/>
                <w:szCs w:val="24"/>
              </w:rPr>
              <w:t>制定管理体系方针的情况，是否熟悉组织的管理体系方针内容、含义：</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总经理:</w:t>
            </w:r>
            <w:r w:rsidRPr="004C330C">
              <w:rPr>
                <w:rFonts w:hint="eastAsia"/>
              </w:rPr>
              <w:t xml:space="preserve"> </w:t>
            </w:r>
            <w:r w:rsidR="00080C38">
              <w:rPr>
                <w:rFonts w:ascii="楷体" w:eastAsia="楷体" w:hAnsi="楷体" w:hint="eastAsia"/>
                <w:szCs w:val="24"/>
              </w:rPr>
              <w:t>郭尚萍</w:t>
            </w:r>
            <w:r w:rsidRPr="004C330C">
              <w:rPr>
                <w:rFonts w:ascii="楷体" w:eastAsia="楷体" w:hAnsi="楷体" w:hint="eastAsia"/>
                <w:szCs w:val="24"/>
              </w:rPr>
              <w:t>；管代：</w:t>
            </w:r>
            <w:r w:rsidR="00080C38">
              <w:rPr>
                <w:rFonts w:ascii="楷体" w:eastAsia="楷体" w:hAnsi="楷体" w:hint="eastAsia"/>
                <w:szCs w:val="24"/>
              </w:rPr>
              <w:t>白国辉</w:t>
            </w:r>
            <w:r w:rsidRPr="004C330C">
              <w:rPr>
                <w:rFonts w:ascii="楷体" w:eastAsia="楷体" w:hAnsi="楷体" w:hint="eastAsia"/>
                <w:szCs w:val="24"/>
              </w:rPr>
              <w:t>，按照标准要求制订的方针，并介绍了方针的含义，对体系知识的学习还需加强。管理评审对质量方针的适宜性作了评审，判定适宜，适合公司的发展需求。质量方针符合标准要求。</w:t>
            </w:r>
          </w:p>
        </w:tc>
        <w:tc>
          <w:tcPr>
            <w:tcW w:w="851" w:type="dxa"/>
          </w:tcPr>
          <w:p w:rsidR="00F22013" w:rsidRPr="006A6CBA" w:rsidRDefault="00F22013" w:rsidP="007757F3">
            <w:pPr>
              <w:rPr>
                <w:sz w:val="24"/>
                <w:szCs w:val="24"/>
              </w:rPr>
            </w:pPr>
          </w:p>
        </w:tc>
      </w:tr>
      <w:tr w:rsidR="00F22013" w:rsidRPr="006A6CBA" w:rsidTr="00A177F3">
        <w:trPr>
          <w:trHeight w:val="912"/>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组织的角色、职责和权限</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Q5.3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 xml:space="preserve">最高管理者明确了各部门和各岗位的职责和权限，以确保管理体系符合各项标准的要求，并确保各个过程获得其预期输出，向最高管理者报告质量管理体系的绩效及改进机会，确保整个组织推动以顾客为关注焦点，确保在策划和实施管理体系变更时保持其完整性。 </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经</w:t>
            </w:r>
            <w:proofErr w:type="gramStart"/>
            <w:r w:rsidRPr="004C330C">
              <w:rPr>
                <w:rFonts w:ascii="楷体" w:eastAsia="楷体" w:hAnsi="楷体" w:hint="eastAsia"/>
                <w:szCs w:val="24"/>
              </w:rPr>
              <w:t>查每个</w:t>
            </w:r>
            <w:proofErr w:type="gramEnd"/>
            <w:r w:rsidRPr="004C330C">
              <w:rPr>
                <w:rFonts w:ascii="楷体" w:eastAsia="楷体" w:hAnsi="楷体" w:hint="eastAsia"/>
                <w:szCs w:val="24"/>
              </w:rPr>
              <w:t>部门均有部门职责和权限，各岗位的职责和权限、任职要求在《</w:t>
            </w:r>
            <w:r w:rsidRPr="003212A0">
              <w:rPr>
                <w:rFonts w:ascii="楷体" w:eastAsia="楷体" w:hAnsi="楷体" w:hint="eastAsia"/>
                <w:szCs w:val="24"/>
              </w:rPr>
              <w:t>岗位工作人员任职要求</w:t>
            </w:r>
            <w:r w:rsidRPr="004C330C">
              <w:rPr>
                <w:rFonts w:ascii="楷体" w:eastAsia="楷体" w:hAnsi="楷体" w:hint="eastAsia"/>
                <w:szCs w:val="24"/>
              </w:rPr>
              <w:t>》中得到规定。经查问组织内的职责和权限基本得到沟通，通过文件发布、传达、会议、培训等了解有关职责和权限。同总经理交谈，对于自身职责权限比较清楚。据总经理介绍，为体系的建立实施和改进投入了各种资源、资金等,现场询问管代、</w:t>
            </w:r>
            <w:r w:rsidRPr="004C330C">
              <w:rPr>
                <w:rFonts w:ascii="楷体" w:eastAsia="楷体" w:hAnsi="楷体" w:hint="eastAsia"/>
                <w:szCs w:val="24"/>
              </w:rPr>
              <w:lastRenderedPageBreak/>
              <w:t>陪同人员，</w:t>
            </w:r>
            <w:proofErr w:type="gramStart"/>
            <w:r w:rsidRPr="004C330C">
              <w:rPr>
                <w:rFonts w:ascii="楷体" w:eastAsia="楷体" w:hAnsi="楷体" w:hint="eastAsia"/>
                <w:szCs w:val="24"/>
              </w:rPr>
              <w:t>均了解</w:t>
            </w:r>
            <w:proofErr w:type="gramEnd"/>
            <w:r w:rsidRPr="004C330C">
              <w:rPr>
                <w:rFonts w:ascii="楷体" w:eastAsia="楷体" w:hAnsi="楷体" w:hint="eastAsia"/>
                <w:szCs w:val="24"/>
              </w:rPr>
              <w:t>其职责。</w:t>
            </w:r>
          </w:p>
        </w:tc>
        <w:tc>
          <w:tcPr>
            <w:tcW w:w="851" w:type="dxa"/>
          </w:tcPr>
          <w:p w:rsidR="00F22013" w:rsidRPr="006A6CBA" w:rsidRDefault="00F22013" w:rsidP="007757F3">
            <w:pPr>
              <w:rPr>
                <w:sz w:val="24"/>
                <w:szCs w:val="24"/>
              </w:rPr>
            </w:pPr>
          </w:p>
        </w:tc>
      </w:tr>
      <w:tr w:rsidR="00F22013" w:rsidRPr="006A6CBA" w:rsidTr="0026568F">
        <w:trPr>
          <w:trHeight w:val="1628"/>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应对风险和机会的措施</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 6.1</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公司在策划管理体系时，组织考虑了 4.1 和 4.2 的要求，并确定了各个过程所需要应对的风险和机会。</w:t>
            </w:r>
          </w:p>
          <w:p w:rsidR="00F22013" w:rsidRPr="00876653" w:rsidRDefault="00F22013" w:rsidP="006B3D04">
            <w:pPr>
              <w:spacing w:line="360" w:lineRule="auto"/>
              <w:ind w:firstLineChars="200" w:firstLine="420"/>
              <w:rPr>
                <w:rFonts w:ascii="楷体" w:eastAsia="楷体" w:hAnsi="楷体"/>
                <w:szCs w:val="24"/>
              </w:rPr>
            </w:pPr>
            <w:r w:rsidRPr="00876653">
              <w:rPr>
                <w:rFonts w:ascii="楷体" w:eastAsia="楷体" w:hAnsi="楷体" w:hint="eastAsia"/>
                <w:szCs w:val="24"/>
              </w:rPr>
              <w:t>编制有《</w:t>
            </w:r>
            <w:r w:rsidR="006B3D04" w:rsidRPr="006B3D04">
              <w:rPr>
                <w:rFonts w:ascii="楷体" w:eastAsia="楷体" w:hAnsi="楷体" w:hint="eastAsia"/>
                <w:szCs w:val="24"/>
              </w:rPr>
              <w:t>风险和机遇的应对控制程序QYZY-CX-23</w:t>
            </w:r>
            <w:r w:rsidRPr="00876653">
              <w:rPr>
                <w:rFonts w:ascii="楷体" w:eastAsia="楷体" w:hAnsi="楷体" w:hint="eastAsia"/>
                <w:szCs w:val="24"/>
              </w:rPr>
              <w:t>》，对组织内外的风险和机遇进行了策划。提供</w:t>
            </w:r>
            <w:r w:rsidR="00ED2532" w:rsidRPr="00ED2532">
              <w:rPr>
                <w:rFonts w:ascii="楷体" w:eastAsia="楷体" w:hAnsi="楷体" w:hint="eastAsia"/>
                <w:szCs w:val="24"/>
              </w:rPr>
              <w:t>风险和机遇措施表</w:t>
            </w:r>
            <w:r w:rsidRPr="00876653">
              <w:rPr>
                <w:rFonts w:ascii="楷体" w:eastAsia="楷体" w:hAnsi="楷体" w:hint="eastAsia"/>
                <w:szCs w:val="24"/>
              </w:rPr>
              <w:t>，识别了风险和机遇</w:t>
            </w:r>
            <w:r w:rsidR="006B3D04">
              <w:rPr>
                <w:rFonts w:ascii="楷体" w:eastAsia="楷体" w:hAnsi="楷体" w:hint="eastAsia"/>
                <w:szCs w:val="24"/>
              </w:rPr>
              <w:t>来源、风险和机遇内容、管理措施、责任部门、实时时间、评价措施</w:t>
            </w:r>
            <w:r>
              <w:rPr>
                <w:rFonts w:ascii="楷体" w:eastAsia="楷体" w:hAnsi="楷体" w:hint="eastAsia"/>
                <w:szCs w:val="24"/>
              </w:rPr>
              <w:t>。</w:t>
            </w:r>
          </w:p>
          <w:p w:rsidR="00F22013" w:rsidRPr="004C330C" w:rsidRDefault="00F22013" w:rsidP="00F22013">
            <w:pPr>
              <w:spacing w:line="360" w:lineRule="auto"/>
              <w:ind w:firstLineChars="200" w:firstLine="420"/>
              <w:rPr>
                <w:rFonts w:ascii="楷体" w:eastAsia="楷体" w:hAnsi="楷体"/>
                <w:szCs w:val="24"/>
              </w:rPr>
            </w:pPr>
            <w:r w:rsidRPr="00876653">
              <w:rPr>
                <w:rFonts w:ascii="楷体" w:eastAsia="楷体" w:hAnsi="楷体" w:hint="eastAsia"/>
                <w:szCs w:val="24"/>
              </w:rPr>
              <w:t>应对措施：与风险、机遇相适应</w:t>
            </w:r>
            <w:r w:rsidRPr="004C330C">
              <w:rPr>
                <w:rFonts w:ascii="楷体" w:eastAsia="楷体" w:hAnsi="楷体" w:hint="eastAsia"/>
                <w:szCs w:val="24"/>
              </w:rPr>
              <w:t>。</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目标和措施</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Q6.2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D61464" w:rsidRPr="00D61464" w:rsidRDefault="00F22013" w:rsidP="00D61464">
            <w:pPr>
              <w:spacing w:line="360" w:lineRule="auto"/>
              <w:ind w:firstLineChars="200" w:firstLine="420"/>
              <w:rPr>
                <w:rFonts w:ascii="楷体" w:eastAsia="楷体" w:hAnsi="楷体"/>
                <w:szCs w:val="24"/>
              </w:rPr>
            </w:pPr>
            <w:r w:rsidRPr="004C330C">
              <w:rPr>
                <w:rFonts w:ascii="楷体" w:eastAsia="楷体" w:hAnsi="楷体" w:hint="eastAsia"/>
                <w:szCs w:val="24"/>
              </w:rPr>
              <w:t>公司质量目标：</w:t>
            </w:r>
            <w:r w:rsidR="00D61464" w:rsidRPr="00D61464">
              <w:rPr>
                <w:rFonts w:ascii="楷体" w:eastAsia="楷体" w:hAnsi="楷体" w:hint="eastAsia"/>
                <w:szCs w:val="24"/>
              </w:rPr>
              <w:t>生产一次检验合格率95%；</w:t>
            </w:r>
          </w:p>
          <w:p w:rsidR="00F22013" w:rsidRPr="00D9606D" w:rsidRDefault="00D61464" w:rsidP="00716A91">
            <w:pPr>
              <w:spacing w:line="400" w:lineRule="exact"/>
              <w:ind w:firstLineChars="1000" w:firstLine="2100"/>
              <w:rPr>
                <w:rFonts w:ascii="楷体" w:eastAsia="楷体" w:hAnsi="楷体"/>
                <w:szCs w:val="24"/>
              </w:rPr>
            </w:pPr>
            <w:r w:rsidRPr="00D61464">
              <w:rPr>
                <w:rFonts w:ascii="楷体" w:eastAsia="楷体" w:hAnsi="楷体" w:hint="eastAsia"/>
                <w:szCs w:val="24"/>
              </w:rPr>
              <w:t>顾客满意度≥95%</w:t>
            </w:r>
            <w:r w:rsidR="00F22013" w:rsidRPr="004C330C">
              <w:rPr>
                <w:rFonts w:ascii="楷体" w:eastAsia="楷体" w:hAnsi="楷体" w:hint="eastAsia"/>
                <w:szCs w:val="24"/>
              </w:rPr>
              <w:t>。</w:t>
            </w:r>
          </w:p>
          <w:p w:rsidR="00F22013" w:rsidRPr="004C330C" w:rsidRDefault="00F22013" w:rsidP="00C96504">
            <w:pPr>
              <w:adjustRightInd w:val="0"/>
              <w:snapToGrid w:val="0"/>
              <w:spacing w:line="360" w:lineRule="auto"/>
              <w:ind w:right="480" w:firstLineChars="200" w:firstLine="420"/>
              <w:jc w:val="left"/>
              <w:rPr>
                <w:rFonts w:ascii="楷体" w:eastAsia="楷体" w:hAnsi="楷体"/>
                <w:szCs w:val="24"/>
              </w:rPr>
            </w:pPr>
            <w:r w:rsidRPr="00876653">
              <w:rPr>
                <w:rFonts w:ascii="楷体" w:eastAsia="楷体" w:hAnsi="楷体" w:hint="eastAsia"/>
                <w:szCs w:val="24"/>
              </w:rPr>
              <w:t>组织对公司质量目标予以分解，并在相关职能层次部门建立分目标，查见</w:t>
            </w:r>
            <w:r w:rsidR="00C96504" w:rsidRPr="00C96504">
              <w:rPr>
                <w:rFonts w:ascii="楷体" w:eastAsia="楷体" w:hAnsi="楷体" w:hint="eastAsia"/>
                <w:szCs w:val="24"/>
              </w:rPr>
              <w:t>公司各部门目标实施措施表，</w:t>
            </w:r>
            <w:r w:rsidRPr="004C330C">
              <w:rPr>
                <w:rFonts w:ascii="楷体" w:eastAsia="楷体" w:hAnsi="楷体" w:hint="eastAsia"/>
                <w:szCs w:val="24"/>
              </w:rPr>
              <w:t>目标已分解到各部门，有目标实现的措施和资源、考核方式、考核周期等要求。</w:t>
            </w:r>
          </w:p>
          <w:p w:rsidR="00F22013" w:rsidRPr="004C330C" w:rsidRDefault="00F22013" w:rsidP="00C96504">
            <w:pPr>
              <w:spacing w:line="360" w:lineRule="auto"/>
              <w:ind w:firstLineChars="200" w:firstLine="420"/>
              <w:jc w:val="left"/>
              <w:rPr>
                <w:rFonts w:ascii="楷体" w:eastAsia="楷体" w:hAnsi="楷体"/>
                <w:szCs w:val="24"/>
              </w:rPr>
            </w:pPr>
            <w:r w:rsidRPr="004C330C">
              <w:rPr>
                <w:rFonts w:ascii="楷体" w:eastAsia="楷体" w:hAnsi="楷体" w:hint="eastAsia"/>
                <w:szCs w:val="24"/>
              </w:rPr>
              <w:t>目标的实现程度输入了管理评审，并确定是否有更新的必要。</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变更的策划</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Q6.3</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851" w:type="dxa"/>
          </w:tcPr>
          <w:p w:rsidR="00F22013" w:rsidRPr="006A6CBA" w:rsidRDefault="00F22013" w:rsidP="007757F3">
            <w:pPr>
              <w:rPr>
                <w:sz w:val="24"/>
                <w:szCs w:val="24"/>
              </w:rPr>
            </w:pPr>
          </w:p>
        </w:tc>
      </w:tr>
      <w:tr w:rsidR="00F22013" w:rsidRPr="006A6CBA" w:rsidTr="0074289B">
        <w:trPr>
          <w:trHeight w:val="6002"/>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资源</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Q7.1.1 </w:t>
            </w:r>
          </w:p>
          <w:p w:rsidR="00F22013" w:rsidRPr="004C330C" w:rsidRDefault="00F22013" w:rsidP="00937273">
            <w:pPr>
              <w:rPr>
                <w:rFonts w:ascii="楷体" w:eastAsia="楷体" w:hAnsi="楷体"/>
                <w:szCs w:val="24"/>
              </w:rPr>
            </w:pP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最高管理者为建立、实施、保持和持续改进质量管理体系制定提供了必要的资源，配备了适宜的人员、资金、设备、设施、工作环境、灭火器、安全防护措施等，以保证体系</w:t>
            </w:r>
            <w:r w:rsidR="007B0BC4">
              <w:rPr>
                <w:rFonts w:ascii="楷体" w:eastAsia="楷体" w:hAnsi="楷体" w:hint="eastAsia"/>
                <w:szCs w:val="24"/>
              </w:rPr>
              <w:t>有效</w:t>
            </w:r>
            <w:r w:rsidRPr="004C330C">
              <w:rPr>
                <w:rFonts w:ascii="楷体" w:eastAsia="楷体" w:hAnsi="楷体" w:hint="eastAsia"/>
                <w:szCs w:val="24"/>
              </w:rPr>
              <w:t>运行。</w:t>
            </w:r>
          </w:p>
          <w:p w:rsidR="00F22013" w:rsidRPr="004C330C" w:rsidRDefault="00F22013" w:rsidP="007B0BC4">
            <w:pPr>
              <w:spacing w:line="360" w:lineRule="auto"/>
              <w:ind w:firstLineChars="200" w:firstLine="420"/>
              <w:rPr>
                <w:rFonts w:ascii="楷体" w:eastAsia="楷体" w:hAnsi="楷体"/>
                <w:szCs w:val="24"/>
              </w:rPr>
            </w:pPr>
            <w:r w:rsidRPr="004C330C">
              <w:rPr>
                <w:rFonts w:ascii="楷体" w:eastAsia="楷体" w:hAnsi="楷体" w:hint="eastAsia"/>
                <w:szCs w:val="24"/>
              </w:rPr>
              <w:t>组织机构设置：</w:t>
            </w:r>
            <w:r w:rsidR="00B13C37">
              <w:rPr>
                <w:rFonts w:ascii="楷体" w:eastAsia="楷体" w:hAnsi="楷体" w:hint="eastAsia"/>
                <w:szCs w:val="24"/>
              </w:rPr>
              <w:t>综合办</w:t>
            </w:r>
            <w:r w:rsidRPr="004C330C">
              <w:rPr>
                <w:rFonts w:ascii="楷体" w:eastAsia="楷体" w:hAnsi="楷体" w:hint="eastAsia"/>
                <w:szCs w:val="24"/>
              </w:rPr>
              <w:t>、生产</w:t>
            </w:r>
            <w:r w:rsidR="00C0382F">
              <w:rPr>
                <w:rFonts w:ascii="楷体" w:eastAsia="楷体" w:hAnsi="楷体" w:hint="eastAsia"/>
                <w:szCs w:val="24"/>
              </w:rPr>
              <w:t>技术</w:t>
            </w:r>
            <w:r w:rsidRPr="004C330C">
              <w:rPr>
                <w:rFonts w:ascii="楷体" w:eastAsia="楷体" w:hAnsi="楷体" w:hint="eastAsia"/>
                <w:szCs w:val="24"/>
              </w:rPr>
              <w:t>部、</w:t>
            </w:r>
            <w:r>
              <w:rPr>
                <w:rFonts w:ascii="楷体" w:eastAsia="楷体" w:hAnsi="楷体" w:hint="eastAsia"/>
                <w:szCs w:val="24"/>
              </w:rPr>
              <w:t>供销部</w:t>
            </w:r>
            <w:r w:rsidRPr="004C330C">
              <w:rPr>
                <w:rFonts w:ascii="楷体" w:eastAsia="楷体" w:hAnsi="楷体" w:hint="eastAsia"/>
                <w:szCs w:val="24"/>
              </w:rPr>
              <w:t>，总经理：</w:t>
            </w:r>
            <w:r w:rsidR="00080C38">
              <w:rPr>
                <w:rFonts w:ascii="楷体" w:eastAsia="楷体" w:hAnsi="楷体" w:hint="eastAsia"/>
                <w:szCs w:val="24"/>
              </w:rPr>
              <w:t>郭尚萍</w:t>
            </w:r>
            <w:r w:rsidRPr="004C330C">
              <w:rPr>
                <w:rFonts w:ascii="楷体" w:eastAsia="楷体" w:hAnsi="楷体" w:hint="eastAsia"/>
                <w:szCs w:val="24"/>
              </w:rPr>
              <w:t>；管代：</w:t>
            </w:r>
            <w:r w:rsidR="00080C38">
              <w:rPr>
                <w:rFonts w:ascii="楷体" w:eastAsia="楷体" w:hAnsi="楷体" w:hint="eastAsia"/>
                <w:szCs w:val="24"/>
              </w:rPr>
              <w:t>白国辉</w:t>
            </w:r>
            <w:r w:rsidRPr="004C330C">
              <w:rPr>
                <w:rFonts w:ascii="楷体" w:eastAsia="楷体" w:hAnsi="楷体" w:hint="eastAsia"/>
                <w:szCs w:val="24"/>
              </w:rPr>
              <w:t>，职工人数：</w:t>
            </w:r>
            <w:r w:rsidR="008A73FD">
              <w:rPr>
                <w:rFonts w:ascii="楷体" w:eastAsia="楷体" w:hAnsi="楷体" w:hint="eastAsia"/>
                <w:szCs w:val="24"/>
              </w:rPr>
              <w:t>45</w:t>
            </w:r>
            <w:r w:rsidRPr="004C330C">
              <w:rPr>
                <w:rFonts w:ascii="楷体" w:eastAsia="楷体" w:hAnsi="楷体" w:hint="eastAsia"/>
                <w:szCs w:val="24"/>
              </w:rPr>
              <w:t>人。组织结构设置与组织相关文件的描述一致；相关岗位的职责和权限有明确规定。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查组织多场所情况，经核实，组织多场所与申报的场所一致，暂无多场所。</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为员工配备了电脑、打印机、复印件、文件柜、内部局域网等硬件和软件设备。现场办公照明充足，宽敞明亮，工作场所空气流通，现场通风条件良好，供电配电消防等设施。公司配有灭火器多个，状态完好，楼道有消防指示，消防通道畅通。</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目前，公司资源配置满足产品生产、销售服务和管理体系运行需要。</w:t>
            </w:r>
          </w:p>
        </w:tc>
        <w:tc>
          <w:tcPr>
            <w:tcW w:w="851" w:type="dxa"/>
          </w:tcPr>
          <w:p w:rsidR="00F22013" w:rsidRPr="006A6CBA" w:rsidRDefault="00F22013" w:rsidP="007757F3">
            <w:pPr>
              <w:rPr>
                <w:sz w:val="24"/>
                <w:szCs w:val="24"/>
              </w:rPr>
            </w:pPr>
          </w:p>
        </w:tc>
      </w:tr>
      <w:tr w:rsidR="00F22013" w:rsidRPr="006A6CBA" w:rsidTr="0026568F">
        <w:trPr>
          <w:trHeight w:val="1668"/>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沟通</w:t>
            </w:r>
          </w:p>
          <w:p w:rsidR="00F22013" w:rsidRPr="004C330C" w:rsidRDefault="00F22013" w:rsidP="00937273">
            <w:pPr>
              <w:rPr>
                <w:rFonts w:ascii="楷体" w:eastAsia="楷体" w:hAnsi="楷体"/>
                <w:szCs w:val="24"/>
              </w:rPr>
            </w:pP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Q7.4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公司通过各种会议、文件下发、培训、检查、</w:t>
            </w:r>
            <w:r>
              <w:rPr>
                <w:rFonts w:ascii="楷体" w:eastAsia="楷体" w:hAnsi="楷体" w:hint="eastAsia"/>
                <w:szCs w:val="24"/>
              </w:rPr>
              <w:t>电话、交谈、微信、互联网、内网等形式，对合同、销售、服务、质量</w:t>
            </w:r>
            <w:r w:rsidRPr="004C330C">
              <w:rPr>
                <w:rFonts w:ascii="楷体" w:eastAsia="楷体" w:hAnsi="楷体" w:hint="eastAsia"/>
                <w:szCs w:val="24"/>
              </w:rPr>
              <w:t>体系等进行内部沟通，促进各部门和岗位相互了解和信任，达到全员增强质量意识。</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利用电话、信函、走访、回访、顾客满意度调查等方式进行外部信息交流，确保质量信息与相关方得到有效沟通。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各部门负责与业务有关的内外部信息沟通。</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目前公司内外信息交流渠道顺畅、交流信息广泛。</w:t>
            </w:r>
          </w:p>
        </w:tc>
        <w:tc>
          <w:tcPr>
            <w:tcW w:w="851" w:type="dxa"/>
          </w:tcPr>
          <w:p w:rsidR="00F22013" w:rsidRPr="006A6CBA" w:rsidRDefault="00F22013" w:rsidP="007757F3">
            <w:pPr>
              <w:rPr>
                <w:sz w:val="24"/>
                <w:szCs w:val="24"/>
              </w:rPr>
            </w:pPr>
          </w:p>
        </w:tc>
      </w:tr>
      <w:tr w:rsidR="00F22013" w:rsidRPr="006A6CBA" w:rsidTr="0026568F">
        <w:trPr>
          <w:trHeight w:val="2110"/>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管理评审</w:t>
            </w: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 xml:space="preserve">Q9.3  </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查看《管理评审程序》，基本符合要求。</w:t>
            </w:r>
            <w:r w:rsidR="008006BE">
              <w:rPr>
                <w:rFonts w:ascii="楷体" w:eastAsia="楷体" w:hAnsi="楷体" w:hint="eastAsia"/>
                <w:szCs w:val="24"/>
              </w:rPr>
              <w:t>2020</w:t>
            </w:r>
            <w:r w:rsidRPr="004C330C">
              <w:rPr>
                <w:rFonts w:ascii="楷体" w:eastAsia="楷体" w:hAnsi="楷体" w:hint="eastAsia"/>
                <w:szCs w:val="24"/>
              </w:rPr>
              <w:t>年1月1</w:t>
            </w:r>
            <w:r w:rsidR="008006BE">
              <w:rPr>
                <w:rFonts w:ascii="楷体" w:eastAsia="楷体" w:hAnsi="楷体" w:hint="eastAsia"/>
                <w:szCs w:val="24"/>
              </w:rPr>
              <w:t>2</w:t>
            </w:r>
            <w:r w:rsidRPr="004C330C">
              <w:rPr>
                <w:rFonts w:ascii="楷体" w:eastAsia="楷体" w:hAnsi="楷体" w:hint="eastAsia"/>
                <w:szCs w:val="24"/>
              </w:rPr>
              <w:t>日进行了管理评审。</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查看 “管理评审计划”，由</w:t>
            </w:r>
            <w:r w:rsidR="00080C38">
              <w:rPr>
                <w:rFonts w:ascii="楷体" w:eastAsia="楷体" w:hAnsi="楷体" w:hint="eastAsia"/>
                <w:szCs w:val="24"/>
              </w:rPr>
              <w:t>郭尚萍</w:t>
            </w:r>
            <w:r w:rsidRPr="004C330C">
              <w:rPr>
                <w:rFonts w:ascii="楷体" w:eastAsia="楷体" w:hAnsi="楷体" w:hint="eastAsia"/>
                <w:szCs w:val="24"/>
              </w:rPr>
              <w:t>签发；内容包括；评审目的、评审时间、参加部门人员、评审输入内容等。</w:t>
            </w:r>
          </w:p>
          <w:p w:rsidR="00F22013" w:rsidRPr="004C330C" w:rsidRDefault="00F22013" w:rsidP="008006BE">
            <w:pPr>
              <w:spacing w:line="360" w:lineRule="auto"/>
              <w:ind w:firstLineChars="200" w:firstLine="420"/>
              <w:rPr>
                <w:rFonts w:ascii="楷体" w:eastAsia="楷体" w:hAnsi="楷体"/>
                <w:szCs w:val="24"/>
              </w:rPr>
            </w:pPr>
            <w:r w:rsidRPr="004C330C">
              <w:rPr>
                <w:rFonts w:ascii="楷体" w:eastAsia="楷体" w:hAnsi="楷体" w:hint="eastAsia"/>
                <w:szCs w:val="24"/>
              </w:rPr>
              <w:t>管理评审输入:</w:t>
            </w:r>
            <w:r w:rsidR="008006BE" w:rsidRPr="008006BE">
              <w:rPr>
                <w:rFonts w:ascii="楷体" w:eastAsia="楷体" w:hAnsi="楷体" w:hint="eastAsia"/>
                <w:szCs w:val="24"/>
              </w:rPr>
              <w:t>内审和外审的结果、风险和机遇的策划及管理、过程的业绩和产品的符合性、客户的要求等、客户反馈的意见、</w:t>
            </w:r>
            <w:hyperlink r:id="rId10" w:history="1">
              <w:r w:rsidR="008006BE" w:rsidRPr="008006BE">
                <w:rPr>
                  <w:rFonts w:ascii="楷体" w:eastAsia="楷体" w:hAnsi="楷体" w:hint="eastAsia"/>
                </w:rPr>
                <w:t>体系</w:t>
              </w:r>
            </w:hyperlink>
            <w:r w:rsidR="008006BE" w:rsidRPr="008006BE">
              <w:rPr>
                <w:rFonts w:ascii="楷体" w:eastAsia="楷体" w:hAnsi="楷体" w:hint="eastAsia"/>
                <w:szCs w:val="24"/>
              </w:rPr>
              <w:t>的适宜性、充分性、有效性和绩效分析、影响体系运作的变更、质量、环境、职业健康安全管理体系运行情况、以往管理评审情况、纠正预防措施完成情况、管理方针和目标的达成情况、改进的建议、体系运行中需改进的机会</w:t>
            </w:r>
            <w:r w:rsidRPr="004C330C">
              <w:rPr>
                <w:rFonts w:ascii="楷体" w:eastAsia="楷体" w:hAnsi="楷体" w:hint="eastAsia"/>
                <w:szCs w:val="24"/>
              </w:rPr>
              <w:t>等。管理评审的输入基本充分。</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管理评审输出：</w:t>
            </w:r>
          </w:p>
          <w:p w:rsidR="008D39CD" w:rsidRDefault="00F22013" w:rsidP="00E326F0">
            <w:pPr>
              <w:spacing w:line="360" w:lineRule="auto"/>
              <w:ind w:firstLineChars="200" w:firstLine="420"/>
              <w:rPr>
                <w:rFonts w:ascii="楷体" w:eastAsia="楷体" w:hAnsi="楷体"/>
                <w:szCs w:val="24"/>
              </w:rPr>
            </w:pPr>
            <w:r w:rsidRPr="004C330C">
              <w:rPr>
                <w:rFonts w:ascii="楷体" w:eastAsia="楷体" w:hAnsi="楷体" w:hint="eastAsia"/>
                <w:szCs w:val="24"/>
              </w:rPr>
              <w:t>查看了总经理</w:t>
            </w:r>
            <w:r w:rsidR="00080C38">
              <w:rPr>
                <w:rFonts w:ascii="楷体" w:eastAsia="楷体" w:hAnsi="楷体" w:hint="eastAsia"/>
                <w:szCs w:val="24"/>
              </w:rPr>
              <w:t>郭尚萍</w:t>
            </w:r>
            <w:r w:rsidRPr="004C330C">
              <w:rPr>
                <w:rFonts w:ascii="楷体" w:eastAsia="楷体" w:hAnsi="楷体" w:hint="eastAsia"/>
                <w:szCs w:val="24"/>
              </w:rPr>
              <w:t>批准的“管理评审报告”，对公司体系文件的符合性，国家、地方及行业相关法规、标准的执行情况，风险和机遇的应对情况，产品质量情况，内</w:t>
            </w:r>
            <w:proofErr w:type="gramStart"/>
            <w:r w:rsidRPr="004C330C">
              <w:rPr>
                <w:rFonts w:ascii="楷体" w:eastAsia="楷体" w:hAnsi="楷体" w:hint="eastAsia"/>
                <w:szCs w:val="24"/>
              </w:rPr>
              <w:t>审实施</w:t>
            </w:r>
            <w:proofErr w:type="gramEnd"/>
            <w:r w:rsidRPr="004C330C">
              <w:rPr>
                <w:rFonts w:ascii="楷体" w:eastAsia="楷体" w:hAnsi="楷体" w:hint="eastAsia"/>
                <w:szCs w:val="24"/>
              </w:rPr>
              <w:t>情况、相关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情况、管理目标完成情况、管理体系的适宜性、有效性、充分性做出了评价。</w:t>
            </w:r>
          </w:p>
          <w:p w:rsidR="00F22013" w:rsidRPr="008D39CD" w:rsidRDefault="00F22013" w:rsidP="008D39CD">
            <w:pPr>
              <w:pStyle w:val="a7"/>
              <w:spacing w:line="420" w:lineRule="exact"/>
              <w:ind w:leftChars="0" w:left="0" w:firstLineChars="200" w:firstLine="420"/>
              <w:rPr>
                <w:rFonts w:ascii="楷体" w:eastAsia="楷体" w:hAnsi="楷体" w:cs="Times New Roman"/>
                <w:kern w:val="2"/>
                <w:sz w:val="21"/>
                <w:szCs w:val="24"/>
              </w:rPr>
            </w:pPr>
            <w:r w:rsidRPr="008D39CD">
              <w:rPr>
                <w:rFonts w:ascii="楷体" w:eastAsia="楷体" w:hAnsi="楷体" w:cs="Times New Roman" w:hint="eastAsia"/>
                <w:kern w:val="2"/>
                <w:sz w:val="21"/>
                <w:szCs w:val="24"/>
              </w:rPr>
              <w:t>评审结论：</w:t>
            </w:r>
            <w:r w:rsidR="008D39CD" w:rsidRPr="008D39CD">
              <w:rPr>
                <w:rFonts w:ascii="楷体" w:eastAsia="楷体" w:hAnsi="楷体" w:cs="Times New Roman" w:hint="eastAsia"/>
                <w:kern w:val="2"/>
                <w:sz w:val="21"/>
                <w:szCs w:val="24"/>
              </w:rPr>
              <w:t>自上次管理评审以来公司的管理方针、管理目标能够适宜目前公司的状况，公司的管理体系基本上是适宜、有效、充分的，能够满足顾客要求，符合法律法规和标准的要求。特别是9月职业健康安全管理体系ISO45001:2018成功转版。但在以下方面还存在一些问题：对新版职业健康安全标准的认识需要进一步提高；综合办负责，上半年完成</w:t>
            </w:r>
            <w:r w:rsidRPr="008D39CD">
              <w:rPr>
                <w:rFonts w:ascii="楷体" w:eastAsia="楷体" w:hAnsi="楷体" w:cs="Times New Roman" w:hint="eastAsia"/>
                <w:kern w:val="2"/>
                <w:sz w:val="21"/>
                <w:szCs w:val="24"/>
              </w:rPr>
              <w:t>。</w:t>
            </w:r>
          </w:p>
          <w:p w:rsidR="00F22013" w:rsidRPr="004C330C" w:rsidRDefault="00F22013" w:rsidP="00937273">
            <w:pPr>
              <w:spacing w:line="360" w:lineRule="auto"/>
              <w:rPr>
                <w:rFonts w:ascii="楷体" w:eastAsia="楷体" w:hAnsi="楷体"/>
                <w:szCs w:val="24"/>
              </w:rPr>
            </w:pPr>
            <w:r w:rsidRPr="004C330C">
              <w:rPr>
                <w:rFonts w:ascii="楷体" w:eastAsia="楷体" w:hAnsi="楷体" w:hint="eastAsia"/>
                <w:szCs w:val="24"/>
              </w:rPr>
              <w:t>提出了改进措施:</w:t>
            </w:r>
            <w:r w:rsidRPr="008D39CD">
              <w:rPr>
                <w:rFonts w:ascii="楷体" w:eastAsia="楷体" w:hAnsi="楷体" w:hint="eastAsia"/>
                <w:szCs w:val="24"/>
              </w:rPr>
              <w:t xml:space="preserve"> </w:t>
            </w:r>
            <w:r w:rsidR="008D39CD" w:rsidRPr="008D39CD">
              <w:rPr>
                <w:rFonts w:ascii="楷体" w:eastAsia="楷体" w:hAnsi="楷体" w:hint="eastAsia"/>
                <w:szCs w:val="24"/>
              </w:rPr>
              <w:t>对新版职业健康安全的认识需要进一步提高，综合办负责，2020年4月完成</w:t>
            </w:r>
            <w:r w:rsidRPr="004C330C">
              <w:rPr>
                <w:rFonts w:ascii="楷体" w:eastAsia="楷体" w:hAnsi="楷体" w:hint="eastAsia"/>
                <w:szCs w:val="24"/>
              </w:rPr>
              <w:t>。</w:t>
            </w:r>
          </w:p>
          <w:p w:rsidR="00F22013" w:rsidRDefault="00F22013" w:rsidP="00937273">
            <w:pPr>
              <w:spacing w:line="360" w:lineRule="auto"/>
              <w:rPr>
                <w:rFonts w:ascii="楷体" w:eastAsia="楷体" w:hAnsi="楷体"/>
                <w:szCs w:val="24"/>
              </w:rPr>
            </w:pPr>
            <w:proofErr w:type="gramStart"/>
            <w:r w:rsidRPr="004C330C">
              <w:rPr>
                <w:rFonts w:ascii="楷体" w:eastAsia="楷体" w:hAnsi="楷体" w:hint="eastAsia"/>
                <w:szCs w:val="24"/>
              </w:rPr>
              <w:t>抽措施</w:t>
            </w:r>
            <w:proofErr w:type="gramEnd"/>
            <w:r w:rsidRPr="004C330C">
              <w:rPr>
                <w:rFonts w:ascii="楷体" w:eastAsia="楷体" w:hAnsi="楷体" w:hint="eastAsia"/>
                <w:szCs w:val="24"/>
              </w:rPr>
              <w:t>完成情况，</w:t>
            </w:r>
            <w:r w:rsidR="008D39CD">
              <w:rPr>
                <w:rFonts w:ascii="楷体" w:eastAsia="楷体" w:hAnsi="楷体" w:hint="eastAsia"/>
                <w:szCs w:val="24"/>
              </w:rPr>
              <w:t>已完成培训</w:t>
            </w:r>
            <w:r w:rsidRPr="004C330C">
              <w:rPr>
                <w:rFonts w:ascii="楷体" w:eastAsia="楷体" w:hAnsi="楷体" w:hint="eastAsia"/>
                <w:szCs w:val="24"/>
              </w:rPr>
              <w:t>。</w:t>
            </w:r>
          </w:p>
          <w:p w:rsidR="00E326F0" w:rsidRPr="004C330C" w:rsidRDefault="00E326F0" w:rsidP="00937273">
            <w:pPr>
              <w:spacing w:line="360" w:lineRule="auto"/>
              <w:rPr>
                <w:rFonts w:ascii="楷体" w:eastAsia="楷体" w:hAnsi="楷体"/>
                <w:szCs w:val="24"/>
              </w:rPr>
            </w:pPr>
            <w:r>
              <w:rPr>
                <w:rFonts w:ascii="楷体" w:eastAsia="楷体" w:hAnsi="楷体" w:hint="eastAsia"/>
                <w:szCs w:val="24"/>
              </w:rPr>
              <w:t>上次管理评审提出的改进措施已完成。</w:t>
            </w:r>
            <w:r w:rsidR="00A57A65">
              <w:rPr>
                <w:rFonts w:ascii="楷体" w:eastAsia="楷体" w:hAnsi="楷体" w:hint="eastAsia"/>
                <w:szCs w:val="24"/>
              </w:rPr>
              <w:t>现场查验管理评审资料真实有效。</w:t>
            </w:r>
            <w:bookmarkStart w:id="1" w:name="_GoBack"/>
            <w:bookmarkEnd w:id="1"/>
          </w:p>
          <w:p w:rsidR="00F22013" w:rsidRDefault="00F22013" w:rsidP="00937273">
            <w:pPr>
              <w:spacing w:line="360" w:lineRule="auto"/>
              <w:rPr>
                <w:rFonts w:ascii="楷体" w:eastAsia="楷体" w:hAnsi="楷体"/>
                <w:szCs w:val="24"/>
              </w:rPr>
            </w:pPr>
            <w:r w:rsidRPr="004C330C">
              <w:rPr>
                <w:rFonts w:ascii="楷体" w:eastAsia="楷体" w:hAnsi="楷体" w:hint="eastAsia"/>
                <w:szCs w:val="24"/>
              </w:rPr>
              <w:t>管理评审的策划及实施符合要求。</w:t>
            </w:r>
          </w:p>
          <w:p w:rsidR="00F22013" w:rsidRDefault="00F22013" w:rsidP="00937273">
            <w:pPr>
              <w:spacing w:line="360" w:lineRule="auto"/>
              <w:rPr>
                <w:rFonts w:ascii="楷体" w:eastAsia="楷体" w:hAnsi="楷体"/>
                <w:szCs w:val="24"/>
              </w:rPr>
            </w:pPr>
          </w:p>
          <w:p w:rsidR="00F22013" w:rsidRDefault="00FE63B1" w:rsidP="00937273">
            <w:pPr>
              <w:spacing w:line="360" w:lineRule="auto"/>
              <w:rPr>
                <w:rFonts w:ascii="楷体" w:eastAsia="楷体" w:hAnsi="楷体"/>
                <w:szCs w:val="24"/>
              </w:rPr>
            </w:pPr>
            <w:r>
              <w:rPr>
                <w:rFonts w:ascii="楷体" w:eastAsia="楷体" w:hAnsi="楷体"/>
                <w:noProof/>
                <w:szCs w:val="24"/>
              </w:rPr>
              <w:lastRenderedPageBreak/>
              <w:drawing>
                <wp:anchor distT="0" distB="0" distL="114300" distR="114300" simplePos="0" relativeHeight="251659264" behindDoc="0" locked="0" layoutInCell="1" allowOverlap="1" wp14:anchorId="51D0B9C5" wp14:editId="4F73A02B">
                  <wp:simplePos x="0" y="0"/>
                  <wp:positionH relativeFrom="column">
                    <wp:posOffset>550545</wp:posOffset>
                  </wp:positionH>
                  <wp:positionV relativeFrom="paragraph">
                    <wp:posOffset>61595</wp:posOffset>
                  </wp:positionV>
                  <wp:extent cx="2658745" cy="3442335"/>
                  <wp:effectExtent l="0" t="0" r="0" b="0"/>
                  <wp:wrapNone/>
                  <wp:docPr id="2" name="图片 2" descr="E:\360安全云盘同步版\国标联合审核\202004\沧州俏颖制衣有限公司\新建文件夹\2020-07-28 14.31.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4\沧州俏颖制衣有限公司\新建文件夹\2020-07-28 14.31.01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745" cy="344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47221C" w:rsidRDefault="0047221C" w:rsidP="00937273">
            <w:pPr>
              <w:spacing w:line="360" w:lineRule="auto"/>
              <w:rPr>
                <w:rFonts w:ascii="楷体" w:eastAsia="楷体" w:hAnsi="楷体"/>
                <w:szCs w:val="24"/>
              </w:rPr>
            </w:pPr>
          </w:p>
          <w:p w:rsidR="0047221C" w:rsidRDefault="0047221C" w:rsidP="00937273">
            <w:pPr>
              <w:spacing w:line="360" w:lineRule="auto"/>
              <w:rPr>
                <w:rFonts w:ascii="楷体" w:eastAsia="楷体" w:hAnsi="楷体"/>
                <w:szCs w:val="24"/>
              </w:rPr>
            </w:pPr>
          </w:p>
          <w:p w:rsidR="0047221C" w:rsidRDefault="0047221C" w:rsidP="00937273">
            <w:pPr>
              <w:spacing w:line="360" w:lineRule="auto"/>
              <w:rPr>
                <w:rFonts w:ascii="楷体" w:eastAsia="楷体" w:hAnsi="楷体"/>
                <w:szCs w:val="24"/>
              </w:rPr>
            </w:pPr>
          </w:p>
          <w:p w:rsidR="0047221C" w:rsidRDefault="0047221C" w:rsidP="00937273">
            <w:pPr>
              <w:spacing w:line="360" w:lineRule="auto"/>
              <w:rPr>
                <w:rFonts w:ascii="楷体" w:eastAsia="楷体" w:hAnsi="楷体"/>
                <w:szCs w:val="24"/>
              </w:rPr>
            </w:pPr>
          </w:p>
          <w:p w:rsidR="0047221C" w:rsidRDefault="0047221C" w:rsidP="00937273">
            <w:pPr>
              <w:spacing w:line="360" w:lineRule="auto"/>
              <w:rPr>
                <w:rFonts w:ascii="楷体" w:eastAsia="楷体" w:hAnsi="楷体"/>
                <w:szCs w:val="24"/>
              </w:rPr>
            </w:pPr>
          </w:p>
          <w:p w:rsidR="00F22013" w:rsidRDefault="00F22013" w:rsidP="00937273">
            <w:pPr>
              <w:spacing w:line="360" w:lineRule="auto"/>
              <w:rPr>
                <w:rFonts w:ascii="楷体" w:eastAsia="楷体" w:hAnsi="楷体"/>
                <w:szCs w:val="24"/>
              </w:rPr>
            </w:pPr>
          </w:p>
          <w:p w:rsidR="00F22013" w:rsidRPr="004C330C" w:rsidRDefault="00F22013" w:rsidP="00937273">
            <w:pPr>
              <w:spacing w:line="360" w:lineRule="auto"/>
              <w:rPr>
                <w:rFonts w:ascii="楷体" w:eastAsia="楷体" w:hAnsi="楷体"/>
                <w:szCs w:val="24"/>
              </w:rPr>
            </w:pPr>
          </w:p>
        </w:tc>
        <w:tc>
          <w:tcPr>
            <w:tcW w:w="851" w:type="dxa"/>
          </w:tcPr>
          <w:p w:rsidR="00F22013" w:rsidRPr="006A6CBA" w:rsidRDefault="00F22013" w:rsidP="007757F3">
            <w:pPr>
              <w:rPr>
                <w:sz w:val="24"/>
                <w:szCs w:val="24"/>
              </w:rPr>
            </w:pPr>
          </w:p>
        </w:tc>
      </w:tr>
      <w:tr w:rsidR="00F22013" w:rsidRPr="006A6CBA" w:rsidTr="00343E90">
        <w:trPr>
          <w:trHeight w:val="834"/>
        </w:trPr>
        <w:tc>
          <w:tcPr>
            <w:tcW w:w="167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改进</w:t>
            </w:r>
          </w:p>
          <w:p w:rsidR="00F22013" w:rsidRPr="004C330C" w:rsidRDefault="00F22013" w:rsidP="00937273">
            <w:pPr>
              <w:rPr>
                <w:rFonts w:ascii="楷体" w:eastAsia="楷体" w:hAnsi="楷体"/>
                <w:szCs w:val="24"/>
              </w:rPr>
            </w:pPr>
          </w:p>
        </w:tc>
        <w:tc>
          <w:tcPr>
            <w:tcW w:w="1452" w:type="dxa"/>
            <w:vAlign w:val="center"/>
          </w:tcPr>
          <w:p w:rsidR="00F22013" w:rsidRPr="004C330C" w:rsidRDefault="00F22013" w:rsidP="00937273">
            <w:pPr>
              <w:rPr>
                <w:rFonts w:ascii="楷体" w:eastAsia="楷体" w:hAnsi="楷体"/>
                <w:szCs w:val="24"/>
              </w:rPr>
            </w:pPr>
            <w:r w:rsidRPr="004C330C">
              <w:rPr>
                <w:rFonts w:ascii="楷体" w:eastAsia="楷体" w:hAnsi="楷体" w:hint="eastAsia"/>
                <w:szCs w:val="24"/>
              </w:rPr>
              <w:t>Q10</w:t>
            </w:r>
          </w:p>
        </w:tc>
        <w:tc>
          <w:tcPr>
            <w:tcW w:w="10734" w:type="dxa"/>
            <w:vAlign w:val="center"/>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根据公司的战略方向，利用质量方针、质量目标、审核结果、数据分析、管理评审、风险和机遇的应对措施、合</w:t>
            </w:r>
            <w:proofErr w:type="gramStart"/>
            <w:r w:rsidRPr="004C330C">
              <w:rPr>
                <w:rFonts w:ascii="楷体" w:eastAsia="楷体" w:hAnsi="楷体" w:hint="eastAsia"/>
                <w:szCs w:val="24"/>
              </w:rPr>
              <w:t>规</w:t>
            </w:r>
            <w:proofErr w:type="gramEnd"/>
            <w:r w:rsidRPr="004C330C">
              <w:rPr>
                <w:rFonts w:ascii="楷体" w:eastAsia="楷体" w:hAnsi="楷体" w:hint="eastAsia"/>
                <w:szCs w:val="24"/>
              </w:rPr>
              <w:t>性评价、质量绩效分析和评价，发现改进的机会，采取措施，实施对管理体系的有效性的持续改进。</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采取纠正措施，针对顾客投诉、不合格报告、管理评审输出、内审报告、数据分析的输出、顾客满意度、过程和服务测量的结果、绩效的监视和测量等发现的不合格确定并实施纠正措施，实施持续改进。</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851" w:type="dxa"/>
          </w:tcPr>
          <w:p w:rsidR="00F22013" w:rsidRPr="006A6CBA" w:rsidRDefault="00F22013" w:rsidP="007757F3">
            <w:pPr>
              <w:rPr>
                <w:sz w:val="24"/>
                <w:szCs w:val="24"/>
              </w:rPr>
            </w:pPr>
          </w:p>
        </w:tc>
      </w:tr>
      <w:tr w:rsidR="00F22013" w:rsidRPr="006A6CBA" w:rsidTr="0026568F">
        <w:trPr>
          <w:trHeight w:val="832"/>
        </w:trPr>
        <w:tc>
          <w:tcPr>
            <w:tcW w:w="1672" w:type="dxa"/>
          </w:tcPr>
          <w:p w:rsidR="00F22013" w:rsidRPr="004C330C" w:rsidRDefault="00F22013" w:rsidP="00937273">
            <w:pPr>
              <w:rPr>
                <w:rFonts w:ascii="楷体" w:eastAsia="楷体" w:hAnsi="楷体"/>
                <w:szCs w:val="24"/>
              </w:rPr>
            </w:pPr>
            <w:r w:rsidRPr="004C330C">
              <w:rPr>
                <w:rFonts w:ascii="楷体" w:eastAsia="楷体" w:hAnsi="楷体" w:hint="eastAsia"/>
                <w:szCs w:val="24"/>
              </w:rPr>
              <w:lastRenderedPageBreak/>
              <w:t>国家/地方抽查、顾客满意、相关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处理</w:t>
            </w:r>
          </w:p>
        </w:tc>
        <w:tc>
          <w:tcPr>
            <w:tcW w:w="1452" w:type="dxa"/>
          </w:tcPr>
          <w:p w:rsidR="00F22013" w:rsidRPr="004C330C" w:rsidRDefault="00F22013" w:rsidP="00937273">
            <w:pPr>
              <w:rPr>
                <w:rFonts w:ascii="楷体" w:eastAsia="楷体" w:hAnsi="楷体"/>
                <w:szCs w:val="24"/>
              </w:rPr>
            </w:pPr>
          </w:p>
        </w:tc>
        <w:tc>
          <w:tcPr>
            <w:tcW w:w="10734" w:type="dxa"/>
          </w:tcPr>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自公司成立以来，未受到上级主管部门有关质量的行政处罚。未发生相关方的投诉。</w:t>
            </w:r>
          </w:p>
          <w:p w:rsidR="00F22013" w:rsidRPr="004C330C" w:rsidRDefault="00F22013" w:rsidP="00F22013">
            <w:pPr>
              <w:spacing w:line="360" w:lineRule="auto"/>
              <w:ind w:firstLineChars="200" w:firstLine="420"/>
              <w:rPr>
                <w:rFonts w:ascii="楷体" w:eastAsia="楷体" w:hAnsi="楷体"/>
                <w:szCs w:val="24"/>
              </w:rPr>
            </w:pPr>
            <w:r w:rsidRPr="004C330C">
              <w:rPr>
                <w:rFonts w:ascii="楷体" w:eastAsia="楷体" w:hAnsi="楷体" w:hint="eastAsia"/>
                <w:szCs w:val="24"/>
              </w:rPr>
              <w:t>暂时没有国家/地方抽查情况。</w:t>
            </w:r>
          </w:p>
          <w:p w:rsidR="00F22013" w:rsidRPr="004C330C" w:rsidRDefault="00F22013" w:rsidP="00F22013">
            <w:pPr>
              <w:snapToGrid w:val="0"/>
              <w:spacing w:line="360" w:lineRule="auto"/>
              <w:ind w:firstLineChars="200" w:firstLine="420"/>
              <w:rPr>
                <w:rFonts w:ascii="楷体" w:eastAsia="楷体" w:hAnsi="楷体"/>
                <w:szCs w:val="24"/>
              </w:rPr>
            </w:pPr>
            <w:r w:rsidRPr="004C330C">
              <w:rPr>
                <w:rFonts w:ascii="楷体" w:eastAsia="楷体" w:hAnsi="楷体" w:hint="eastAsia"/>
                <w:szCs w:val="24"/>
              </w:rPr>
              <w:t>目前没有相关行政主管部门的检查处罚，在审核现场也未发现抽查、相关</w:t>
            </w:r>
            <w:proofErr w:type="gramStart"/>
            <w:r w:rsidRPr="004C330C">
              <w:rPr>
                <w:rFonts w:ascii="楷体" w:eastAsia="楷体" w:hAnsi="楷体" w:hint="eastAsia"/>
                <w:szCs w:val="24"/>
              </w:rPr>
              <w:t>方投诉</w:t>
            </w:r>
            <w:proofErr w:type="gramEnd"/>
            <w:r w:rsidRPr="004C330C">
              <w:rPr>
                <w:rFonts w:ascii="楷体" w:eastAsia="楷体" w:hAnsi="楷体" w:hint="eastAsia"/>
                <w:szCs w:val="24"/>
              </w:rPr>
              <w:t>等情况。</w:t>
            </w:r>
          </w:p>
        </w:tc>
        <w:tc>
          <w:tcPr>
            <w:tcW w:w="851" w:type="dxa"/>
          </w:tcPr>
          <w:p w:rsidR="00F22013" w:rsidRPr="006A6CBA" w:rsidRDefault="00F22013" w:rsidP="007757F3">
            <w:pPr>
              <w:rPr>
                <w:sz w:val="24"/>
                <w:szCs w:val="24"/>
              </w:rPr>
            </w:pPr>
          </w:p>
        </w:tc>
      </w:tr>
      <w:tr w:rsidR="00F22013" w:rsidRPr="006A6CBA" w:rsidTr="0026568F">
        <w:trPr>
          <w:trHeight w:val="832"/>
        </w:trPr>
        <w:tc>
          <w:tcPr>
            <w:tcW w:w="1672" w:type="dxa"/>
          </w:tcPr>
          <w:p w:rsidR="00F22013" w:rsidRPr="00DC7C18" w:rsidRDefault="00F22013" w:rsidP="00836AED">
            <w:pPr>
              <w:rPr>
                <w:rFonts w:ascii="楷体" w:eastAsia="楷体" w:hAnsi="楷体"/>
                <w:szCs w:val="24"/>
              </w:rPr>
            </w:pPr>
            <w:r w:rsidRPr="00DC7C18">
              <w:rPr>
                <w:rFonts w:ascii="楷体" w:eastAsia="楷体" w:hAnsi="楷体" w:hint="eastAsia"/>
                <w:szCs w:val="24"/>
              </w:rPr>
              <w:t>验证资质</w:t>
            </w:r>
          </w:p>
        </w:tc>
        <w:tc>
          <w:tcPr>
            <w:tcW w:w="1452" w:type="dxa"/>
          </w:tcPr>
          <w:p w:rsidR="00F22013" w:rsidRPr="00DC7C18" w:rsidRDefault="00F22013" w:rsidP="00836AED">
            <w:pPr>
              <w:rPr>
                <w:rFonts w:ascii="楷体" w:eastAsia="楷体" w:hAnsi="楷体"/>
                <w:szCs w:val="24"/>
              </w:rPr>
            </w:pPr>
          </w:p>
        </w:tc>
        <w:tc>
          <w:tcPr>
            <w:tcW w:w="10734" w:type="dxa"/>
          </w:tcPr>
          <w:p w:rsidR="00F22013" w:rsidRPr="00DC7C18" w:rsidRDefault="00F22013" w:rsidP="00124257">
            <w:pPr>
              <w:spacing w:line="360" w:lineRule="auto"/>
              <w:ind w:firstLineChars="200" w:firstLine="420"/>
              <w:rPr>
                <w:rFonts w:ascii="楷体" w:eastAsia="楷体" w:hAnsi="楷体"/>
                <w:szCs w:val="24"/>
              </w:rPr>
            </w:pPr>
            <w:r w:rsidRPr="00DC7C18">
              <w:rPr>
                <w:rFonts w:ascii="楷体" w:eastAsia="楷体" w:hAnsi="楷体" w:hint="eastAsia"/>
                <w:szCs w:val="24"/>
              </w:rPr>
              <w:t>提供了组织营业执照</w:t>
            </w:r>
            <w:r w:rsidR="00FE63B1">
              <w:rPr>
                <w:rFonts w:ascii="楷体" w:eastAsia="楷体" w:hAnsi="楷体" w:hint="eastAsia"/>
                <w:szCs w:val="24"/>
              </w:rPr>
              <w:t>、特种劳动防护用品生产许可证，</w:t>
            </w:r>
            <w:r w:rsidRPr="00DC7C18">
              <w:rPr>
                <w:rFonts w:ascii="楷体" w:eastAsia="楷体" w:hAnsi="楷体" w:hint="eastAsia"/>
                <w:szCs w:val="24"/>
              </w:rPr>
              <w:t>均为有效。</w:t>
            </w:r>
            <w:r>
              <w:rPr>
                <w:rFonts w:ascii="楷体" w:eastAsia="楷体" w:hAnsi="楷体" w:hint="eastAsia"/>
                <w:szCs w:val="24"/>
              </w:rPr>
              <w:t xml:space="preserve"> </w:t>
            </w:r>
          </w:p>
        </w:tc>
        <w:tc>
          <w:tcPr>
            <w:tcW w:w="851" w:type="dxa"/>
          </w:tcPr>
          <w:p w:rsidR="00F22013" w:rsidRPr="006A6CBA" w:rsidRDefault="00F22013" w:rsidP="007757F3">
            <w:pPr>
              <w:rPr>
                <w:sz w:val="24"/>
                <w:szCs w:val="24"/>
              </w:rPr>
            </w:pPr>
          </w:p>
        </w:tc>
      </w:tr>
      <w:tr w:rsidR="00F22013" w:rsidRPr="006A6CBA" w:rsidTr="0026568F">
        <w:trPr>
          <w:trHeight w:val="832"/>
        </w:trPr>
        <w:tc>
          <w:tcPr>
            <w:tcW w:w="1672" w:type="dxa"/>
          </w:tcPr>
          <w:p w:rsidR="00F22013" w:rsidRPr="00DC7C18" w:rsidRDefault="00F22013" w:rsidP="00124257">
            <w:pPr>
              <w:rPr>
                <w:rFonts w:ascii="楷体" w:eastAsia="楷体" w:hAnsi="楷体"/>
                <w:szCs w:val="24"/>
              </w:rPr>
            </w:pPr>
            <w:r>
              <w:rPr>
                <w:rFonts w:ascii="楷体" w:eastAsia="楷体" w:hAnsi="楷体" w:hint="eastAsia"/>
                <w:szCs w:val="24"/>
              </w:rPr>
              <w:t>上次审核不符合验证</w:t>
            </w:r>
          </w:p>
        </w:tc>
        <w:tc>
          <w:tcPr>
            <w:tcW w:w="1452" w:type="dxa"/>
          </w:tcPr>
          <w:p w:rsidR="00F22013" w:rsidRPr="00DC7C18" w:rsidRDefault="00F22013" w:rsidP="00836AED">
            <w:pPr>
              <w:rPr>
                <w:rFonts w:ascii="楷体" w:eastAsia="楷体" w:hAnsi="楷体"/>
                <w:szCs w:val="24"/>
              </w:rPr>
            </w:pPr>
          </w:p>
        </w:tc>
        <w:tc>
          <w:tcPr>
            <w:tcW w:w="10734" w:type="dxa"/>
          </w:tcPr>
          <w:p w:rsidR="00F22013" w:rsidRPr="00DC7C18" w:rsidRDefault="00F22013" w:rsidP="00F22013">
            <w:pPr>
              <w:spacing w:line="360" w:lineRule="auto"/>
              <w:ind w:firstLineChars="200" w:firstLine="420"/>
              <w:rPr>
                <w:rFonts w:ascii="楷体" w:eastAsia="楷体" w:hAnsi="楷体"/>
                <w:szCs w:val="24"/>
              </w:rPr>
            </w:pPr>
            <w:r>
              <w:rPr>
                <w:rFonts w:ascii="楷体" w:eastAsia="楷体" w:hAnsi="楷体" w:hint="eastAsia"/>
                <w:szCs w:val="24"/>
              </w:rPr>
              <w:t>上次</w:t>
            </w:r>
            <w:r w:rsidRPr="00DC7C18">
              <w:rPr>
                <w:rFonts w:ascii="楷体" w:eastAsia="楷体" w:hAnsi="楷体" w:hint="eastAsia"/>
                <w:szCs w:val="24"/>
              </w:rPr>
              <w:t>审核时发现的</w:t>
            </w:r>
            <w:r>
              <w:rPr>
                <w:rFonts w:ascii="楷体" w:eastAsia="楷体" w:hAnsi="楷体" w:hint="eastAsia"/>
                <w:szCs w:val="24"/>
              </w:rPr>
              <w:t>不符合（7.1.5条款）</w:t>
            </w:r>
            <w:r w:rsidRPr="00DC7C18">
              <w:rPr>
                <w:rFonts w:ascii="楷体" w:eastAsia="楷体" w:hAnsi="楷体" w:hint="eastAsia"/>
                <w:szCs w:val="24"/>
              </w:rPr>
              <w:t>，经现场验证已关闭，整改措施有效。</w:t>
            </w:r>
          </w:p>
        </w:tc>
        <w:tc>
          <w:tcPr>
            <w:tcW w:w="851" w:type="dxa"/>
          </w:tcPr>
          <w:p w:rsidR="00F22013" w:rsidRPr="006A6CBA" w:rsidRDefault="00F22013" w:rsidP="007757F3">
            <w:pPr>
              <w:rPr>
                <w:sz w:val="24"/>
                <w:szCs w:val="24"/>
              </w:rPr>
            </w:pPr>
          </w:p>
        </w:tc>
      </w:tr>
      <w:tr w:rsidR="00BE4EC1" w:rsidRPr="006A6CBA" w:rsidTr="0026568F">
        <w:trPr>
          <w:trHeight w:val="832"/>
        </w:trPr>
        <w:tc>
          <w:tcPr>
            <w:tcW w:w="1672" w:type="dxa"/>
          </w:tcPr>
          <w:p w:rsidR="00BE4EC1" w:rsidRPr="00424F3C" w:rsidRDefault="00BE4EC1" w:rsidP="0066405C">
            <w:pPr>
              <w:spacing w:line="360" w:lineRule="auto"/>
              <w:rPr>
                <w:rFonts w:ascii="楷体" w:eastAsia="楷体" w:hAnsi="楷体"/>
                <w:sz w:val="24"/>
                <w:szCs w:val="24"/>
              </w:rPr>
            </w:pPr>
            <w:r w:rsidRPr="00424F3C">
              <w:rPr>
                <w:rFonts w:ascii="楷体" w:eastAsia="楷体" w:hAnsi="楷体" w:hint="eastAsia"/>
                <w:sz w:val="24"/>
                <w:szCs w:val="24"/>
              </w:rPr>
              <w:t>证书、标志使用</w:t>
            </w:r>
          </w:p>
        </w:tc>
        <w:tc>
          <w:tcPr>
            <w:tcW w:w="1452" w:type="dxa"/>
          </w:tcPr>
          <w:p w:rsidR="00BE4EC1" w:rsidRPr="00424F3C" w:rsidRDefault="00BE4EC1" w:rsidP="0066405C">
            <w:pPr>
              <w:spacing w:line="360" w:lineRule="auto"/>
              <w:rPr>
                <w:rFonts w:ascii="楷体" w:eastAsia="楷体" w:hAnsi="楷体"/>
                <w:sz w:val="24"/>
                <w:szCs w:val="24"/>
              </w:rPr>
            </w:pPr>
          </w:p>
        </w:tc>
        <w:tc>
          <w:tcPr>
            <w:tcW w:w="10734" w:type="dxa"/>
          </w:tcPr>
          <w:p w:rsidR="00BE4EC1" w:rsidRPr="00424F3C" w:rsidRDefault="00BE4EC1" w:rsidP="0066405C">
            <w:pPr>
              <w:spacing w:line="360" w:lineRule="auto"/>
              <w:rPr>
                <w:rFonts w:ascii="楷体" w:eastAsia="楷体" w:hAnsi="楷体"/>
                <w:sz w:val="24"/>
                <w:szCs w:val="24"/>
              </w:rPr>
            </w:pPr>
            <w:r w:rsidRPr="00424F3C">
              <w:rPr>
                <w:rFonts w:ascii="楷体" w:eastAsia="楷体" w:hAnsi="楷体" w:hint="eastAsia"/>
                <w:sz w:val="24"/>
                <w:szCs w:val="24"/>
              </w:rPr>
              <w:t>在招投标和业务洽谈时出示认证证书，未使用认证标志。</w:t>
            </w:r>
          </w:p>
        </w:tc>
        <w:tc>
          <w:tcPr>
            <w:tcW w:w="851" w:type="dxa"/>
          </w:tcPr>
          <w:p w:rsidR="00BE4EC1" w:rsidRPr="006A6CBA" w:rsidRDefault="00BE4EC1" w:rsidP="007757F3">
            <w:pPr>
              <w:rPr>
                <w:sz w:val="24"/>
                <w:szCs w:val="24"/>
              </w:rPr>
            </w:pPr>
          </w:p>
        </w:tc>
      </w:tr>
      <w:tr w:rsidR="00BE4EC1" w:rsidRPr="006A6CBA" w:rsidTr="00E51399">
        <w:trPr>
          <w:trHeight w:val="832"/>
        </w:trPr>
        <w:tc>
          <w:tcPr>
            <w:tcW w:w="1672" w:type="dxa"/>
            <w:vAlign w:val="center"/>
          </w:tcPr>
          <w:p w:rsidR="00BE4EC1" w:rsidRPr="00424F3C" w:rsidRDefault="00BE4EC1" w:rsidP="0066405C">
            <w:pPr>
              <w:spacing w:line="360" w:lineRule="auto"/>
              <w:rPr>
                <w:rFonts w:ascii="楷体" w:eastAsia="楷体" w:hAnsi="楷体"/>
                <w:sz w:val="24"/>
                <w:szCs w:val="24"/>
              </w:rPr>
            </w:pPr>
            <w:r w:rsidRPr="00424F3C">
              <w:rPr>
                <w:rFonts w:ascii="楷体" w:eastAsia="楷体" w:hAnsi="楷体" w:hint="eastAsia"/>
                <w:sz w:val="24"/>
                <w:szCs w:val="24"/>
              </w:rPr>
              <w:t>体系变更</w:t>
            </w:r>
          </w:p>
        </w:tc>
        <w:tc>
          <w:tcPr>
            <w:tcW w:w="1452" w:type="dxa"/>
            <w:vAlign w:val="center"/>
          </w:tcPr>
          <w:p w:rsidR="00BE4EC1" w:rsidRPr="00424F3C" w:rsidRDefault="00BE4EC1" w:rsidP="0066405C">
            <w:pPr>
              <w:spacing w:line="360" w:lineRule="auto"/>
              <w:rPr>
                <w:rFonts w:ascii="楷体" w:eastAsia="楷体" w:hAnsi="楷体"/>
                <w:sz w:val="24"/>
                <w:szCs w:val="24"/>
              </w:rPr>
            </w:pPr>
          </w:p>
        </w:tc>
        <w:tc>
          <w:tcPr>
            <w:tcW w:w="10734" w:type="dxa"/>
            <w:vAlign w:val="center"/>
          </w:tcPr>
          <w:p w:rsidR="00BE4EC1" w:rsidRPr="00424F3C" w:rsidRDefault="00BE4EC1" w:rsidP="0066405C">
            <w:pPr>
              <w:snapToGrid w:val="0"/>
              <w:spacing w:line="360" w:lineRule="auto"/>
              <w:ind w:firstLineChars="200" w:firstLine="480"/>
              <w:rPr>
                <w:rFonts w:ascii="楷体" w:eastAsia="楷体" w:hAnsi="楷体"/>
                <w:color w:val="000000"/>
                <w:sz w:val="24"/>
                <w:szCs w:val="24"/>
              </w:rPr>
            </w:pPr>
            <w:r w:rsidRPr="00424F3C">
              <w:rPr>
                <w:rFonts w:ascii="楷体" w:eastAsia="楷体" w:hAnsi="楷体" w:hint="eastAsia"/>
                <w:color w:val="000000"/>
                <w:sz w:val="24"/>
                <w:szCs w:val="24"/>
              </w:rPr>
              <w:t>无。</w:t>
            </w:r>
          </w:p>
        </w:tc>
        <w:tc>
          <w:tcPr>
            <w:tcW w:w="851" w:type="dxa"/>
          </w:tcPr>
          <w:p w:rsidR="00BE4EC1" w:rsidRPr="006A6CBA" w:rsidRDefault="00BE4EC1" w:rsidP="007757F3">
            <w:pPr>
              <w:rPr>
                <w:sz w:val="24"/>
                <w:szCs w:val="24"/>
              </w:rPr>
            </w:pPr>
          </w:p>
        </w:tc>
      </w:tr>
    </w:tbl>
    <w:p w:rsidR="008973EE" w:rsidRDefault="00971600">
      <w:r>
        <w:ptab w:relativeTo="margin" w:alignment="center" w:leader="none"/>
      </w:r>
    </w:p>
    <w:p w:rsidR="007757F3" w:rsidRDefault="007757F3"/>
    <w:p w:rsidR="007757F3" w:rsidRDefault="007757F3" w:rsidP="0003373A">
      <w:pPr>
        <w:pStyle w:val="a4"/>
      </w:pPr>
      <w:r>
        <w:rPr>
          <w:rFonts w:hint="eastAsia"/>
        </w:rPr>
        <w:t>说明：不符合标注</w:t>
      </w:r>
      <w:r>
        <w:rPr>
          <w:rFonts w:hint="eastAsia"/>
        </w:rPr>
        <w:t>N</w:t>
      </w:r>
    </w:p>
    <w:sectPr w:rsidR="007757F3" w:rsidSect="00A37D47">
      <w:headerReference w:type="default" r:id="rId12"/>
      <w:footerReference w:type="default" r:id="rId13"/>
      <w:pgSz w:w="16838" w:h="11906" w:orient="landscape" w:code="9"/>
      <w:pgMar w:top="1247" w:right="1077" w:bottom="907" w:left="1077" w:header="567"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615" w:rsidRDefault="00917615" w:rsidP="008973EE">
      <w:r>
        <w:separator/>
      </w:r>
    </w:p>
  </w:endnote>
  <w:endnote w:type="continuationSeparator" w:id="0">
    <w:p w:rsidR="00917615" w:rsidRDefault="00917615"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7757F3">
            <w:pPr>
              <w:pStyle w:val="a4"/>
              <w:jc w:val="center"/>
            </w:pPr>
            <w:r>
              <w:rPr>
                <w:lang w:val="zh-CN"/>
              </w:rPr>
              <w:t xml:space="preserve"> </w:t>
            </w:r>
            <w:r w:rsidR="00695256">
              <w:rPr>
                <w:b/>
                <w:sz w:val="24"/>
                <w:szCs w:val="24"/>
              </w:rPr>
              <w:fldChar w:fldCharType="begin"/>
            </w:r>
            <w:r>
              <w:rPr>
                <w:b/>
              </w:rPr>
              <w:instrText>PAGE</w:instrText>
            </w:r>
            <w:r w:rsidR="00695256">
              <w:rPr>
                <w:b/>
                <w:sz w:val="24"/>
                <w:szCs w:val="24"/>
              </w:rPr>
              <w:fldChar w:fldCharType="separate"/>
            </w:r>
            <w:r w:rsidR="00A57A65">
              <w:rPr>
                <w:b/>
                <w:noProof/>
              </w:rPr>
              <w:t>9</w:t>
            </w:r>
            <w:r w:rsidR="00695256">
              <w:rPr>
                <w:b/>
                <w:sz w:val="24"/>
                <w:szCs w:val="24"/>
              </w:rPr>
              <w:fldChar w:fldCharType="end"/>
            </w:r>
            <w:r>
              <w:rPr>
                <w:lang w:val="zh-CN"/>
              </w:rPr>
              <w:t xml:space="preserve"> / </w:t>
            </w:r>
            <w:r w:rsidR="00695256">
              <w:rPr>
                <w:b/>
                <w:sz w:val="24"/>
                <w:szCs w:val="24"/>
              </w:rPr>
              <w:fldChar w:fldCharType="begin"/>
            </w:r>
            <w:r>
              <w:rPr>
                <w:b/>
              </w:rPr>
              <w:instrText>NUMPAGES</w:instrText>
            </w:r>
            <w:r w:rsidR="00695256">
              <w:rPr>
                <w:b/>
                <w:sz w:val="24"/>
                <w:szCs w:val="24"/>
              </w:rPr>
              <w:fldChar w:fldCharType="separate"/>
            </w:r>
            <w:r w:rsidR="00A57A65">
              <w:rPr>
                <w:b/>
                <w:noProof/>
              </w:rPr>
              <w:t>9</w:t>
            </w:r>
            <w:r w:rsidR="00695256">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615" w:rsidRDefault="00917615" w:rsidP="008973EE">
      <w:r>
        <w:separator/>
      </w:r>
    </w:p>
  </w:footnote>
  <w:footnote w:type="continuationSeparator" w:id="0">
    <w:p w:rsidR="00917615" w:rsidRDefault="00917615"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CD02029" wp14:editId="676EB42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17615"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45.35pt;margin-top:2.2pt;width:181.4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585736" w:rsidP="007757F3">
                <w:r w:rsidRPr="00585736">
                  <w:rPr>
                    <w:rFonts w:hint="eastAsia"/>
                    <w:sz w:val="18"/>
                    <w:szCs w:val="18"/>
                  </w:rPr>
                  <w:t>D ISC-B-II-12</w:t>
                </w:r>
                <w:r w:rsidRPr="00585736">
                  <w:rPr>
                    <w:rFonts w:hint="eastAsia"/>
                    <w:sz w:val="18"/>
                    <w:szCs w:val="18"/>
                  </w:rPr>
                  <w:t>管理体系审核记录表</w:t>
                </w:r>
                <w:r w:rsidR="007757F3">
                  <w:rPr>
                    <w:rFonts w:hint="eastAsia"/>
                    <w:sz w:val="18"/>
                    <w:szCs w:val="18"/>
                  </w:rPr>
                  <w:t>(03</w:t>
                </w:r>
                <w:r w:rsidR="007757F3">
                  <w:rPr>
                    <w:rFonts w:hint="eastAsia"/>
                    <w:sz w:val="18"/>
                    <w:szCs w:val="18"/>
                  </w:rPr>
                  <w:t>版</w:t>
                </w:r>
                <w:r w:rsidR="007757F3">
                  <w:rPr>
                    <w:rFonts w:hint="eastAsia"/>
                    <w:sz w:val="18"/>
                    <w:szCs w:val="18"/>
                  </w:rPr>
                  <w:t>)</w:t>
                </w:r>
              </w:p>
            </w:txbxContent>
          </v:textbox>
        </v:shape>
      </w:pict>
    </w:r>
    <w:r w:rsidR="007757F3" w:rsidRPr="00390345">
      <w:rPr>
        <w:rStyle w:val="CharChar1"/>
        <w:rFonts w:hint="default"/>
      </w:rPr>
      <w:t xml:space="preserve">        </w:t>
    </w:r>
    <w:r w:rsidR="007757F3" w:rsidRPr="00390345">
      <w:rPr>
        <w:rStyle w:val="CharChar1"/>
        <w:rFonts w:hint="default"/>
        <w:w w:val="90"/>
      </w:rPr>
      <w:t xml:space="preserve">Beijing International Standard united Certification </w:t>
    </w:r>
    <w:proofErr w:type="spellStart"/>
    <w:r w:rsidR="007757F3" w:rsidRPr="00390345">
      <w:rPr>
        <w:rStyle w:val="CharChar1"/>
        <w:rFonts w:hint="default"/>
        <w:w w:val="90"/>
      </w:rPr>
      <w:t>Co.</w:t>
    </w:r>
    <w:proofErr w:type="gramStart"/>
    <w:r w:rsidR="007757F3" w:rsidRPr="00390345">
      <w:rPr>
        <w:rStyle w:val="CharChar1"/>
        <w:rFonts w:hint="default"/>
        <w:w w:val="90"/>
      </w:rPr>
      <w:t>,Ltd</w:t>
    </w:r>
    <w:proofErr w:type="spellEnd"/>
    <w:proofErr w:type="gramEnd"/>
    <w:r w:rsidR="007757F3" w:rsidRPr="00390345">
      <w:rPr>
        <w:rStyle w:val="CharChar1"/>
        <w:rFonts w:hint="default"/>
        <w:w w:val="90"/>
      </w:rPr>
      <w:t>.</w:t>
    </w:r>
    <w:r w:rsidR="007757F3">
      <w:rPr>
        <w:rStyle w:val="CharChar1"/>
        <w:rFonts w:hint="default"/>
        <w:w w:val="90"/>
        <w:szCs w:val="21"/>
      </w:rPr>
      <w:t xml:space="preserve">  </w:t>
    </w:r>
    <w:r w:rsidR="007757F3">
      <w:rPr>
        <w:rStyle w:val="CharChar1"/>
        <w:rFonts w:hint="default"/>
        <w:w w:val="90"/>
        <w:sz w:val="20"/>
      </w:rPr>
      <w:t xml:space="preserve"> </w:t>
    </w:r>
    <w:r w:rsidR="007757F3">
      <w:rPr>
        <w:rStyle w:val="CharChar1"/>
        <w:rFonts w:hint="default"/>
        <w:w w:val="90"/>
      </w:rPr>
      <w:t xml:space="preserve">                   </w:t>
    </w:r>
  </w:p>
  <w:p w:rsidR="007757F3" w:rsidRDefault="007757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80C38"/>
    <w:rsid w:val="000820D0"/>
    <w:rsid w:val="000C3F7F"/>
    <w:rsid w:val="000F7D94"/>
    <w:rsid w:val="00103BA4"/>
    <w:rsid w:val="00124257"/>
    <w:rsid w:val="001576A6"/>
    <w:rsid w:val="0016351D"/>
    <w:rsid w:val="0016364A"/>
    <w:rsid w:val="00177E80"/>
    <w:rsid w:val="00190F79"/>
    <w:rsid w:val="001A2D7F"/>
    <w:rsid w:val="001C0444"/>
    <w:rsid w:val="001E3574"/>
    <w:rsid w:val="001F6142"/>
    <w:rsid w:val="00212B9B"/>
    <w:rsid w:val="002141CE"/>
    <w:rsid w:val="00242B04"/>
    <w:rsid w:val="00243B76"/>
    <w:rsid w:val="002450D2"/>
    <w:rsid w:val="00257C98"/>
    <w:rsid w:val="0026568F"/>
    <w:rsid w:val="0027212F"/>
    <w:rsid w:val="002C5BC6"/>
    <w:rsid w:val="002F16F5"/>
    <w:rsid w:val="0032520F"/>
    <w:rsid w:val="003321F9"/>
    <w:rsid w:val="00337922"/>
    <w:rsid w:val="00340867"/>
    <w:rsid w:val="00342B37"/>
    <w:rsid w:val="00343C99"/>
    <w:rsid w:val="00352517"/>
    <w:rsid w:val="00380837"/>
    <w:rsid w:val="003B1F4F"/>
    <w:rsid w:val="003B72F2"/>
    <w:rsid w:val="003B7FE8"/>
    <w:rsid w:val="003F11DF"/>
    <w:rsid w:val="00410914"/>
    <w:rsid w:val="00415B73"/>
    <w:rsid w:val="00427431"/>
    <w:rsid w:val="0043084B"/>
    <w:rsid w:val="004551E1"/>
    <w:rsid w:val="0047207E"/>
    <w:rsid w:val="0047221C"/>
    <w:rsid w:val="004A24E9"/>
    <w:rsid w:val="004B745A"/>
    <w:rsid w:val="004D3B78"/>
    <w:rsid w:val="004E3044"/>
    <w:rsid w:val="00515F76"/>
    <w:rsid w:val="00531910"/>
    <w:rsid w:val="00536930"/>
    <w:rsid w:val="00564E53"/>
    <w:rsid w:val="005716C6"/>
    <w:rsid w:val="00582C51"/>
    <w:rsid w:val="00583277"/>
    <w:rsid w:val="00584FE9"/>
    <w:rsid w:val="00585736"/>
    <w:rsid w:val="00592CA3"/>
    <w:rsid w:val="005A7E13"/>
    <w:rsid w:val="005D58FE"/>
    <w:rsid w:val="005E343B"/>
    <w:rsid w:val="005E467C"/>
    <w:rsid w:val="005F5AE4"/>
    <w:rsid w:val="00607D46"/>
    <w:rsid w:val="00612DD9"/>
    <w:rsid w:val="00617A50"/>
    <w:rsid w:val="00643EFB"/>
    <w:rsid w:val="00644FE2"/>
    <w:rsid w:val="00670883"/>
    <w:rsid w:val="00674F07"/>
    <w:rsid w:val="00675D1A"/>
    <w:rsid w:val="0067640C"/>
    <w:rsid w:val="00681027"/>
    <w:rsid w:val="00681C57"/>
    <w:rsid w:val="00686067"/>
    <w:rsid w:val="00695256"/>
    <w:rsid w:val="006A6CBA"/>
    <w:rsid w:val="006B3D04"/>
    <w:rsid w:val="006C4EBB"/>
    <w:rsid w:val="006D1221"/>
    <w:rsid w:val="006E1FB2"/>
    <w:rsid w:val="006E678B"/>
    <w:rsid w:val="006F19D1"/>
    <w:rsid w:val="00716A91"/>
    <w:rsid w:val="00740466"/>
    <w:rsid w:val="00741C8F"/>
    <w:rsid w:val="0074289B"/>
    <w:rsid w:val="007462B9"/>
    <w:rsid w:val="007757F3"/>
    <w:rsid w:val="00776700"/>
    <w:rsid w:val="007B0BC4"/>
    <w:rsid w:val="007B1917"/>
    <w:rsid w:val="007D2485"/>
    <w:rsid w:val="007E6AEB"/>
    <w:rsid w:val="008006BE"/>
    <w:rsid w:val="00802F11"/>
    <w:rsid w:val="00803D26"/>
    <w:rsid w:val="008303DC"/>
    <w:rsid w:val="008973EE"/>
    <w:rsid w:val="008A73FD"/>
    <w:rsid w:val="008D39CD"/>
    <w:rsid w:val="00917615"/>
    <w:rsid w:val="00952EDD"/>
    <w:rsid w:val="00971600"/>
    <w:rsid w:val="009973B4"/>
    <w:rsid w:val="009A1A96"/>
    <w:rsid w:val="009A50D5"/>
    <w:rsid w:val="009E115B"/>
    <w:rsid w:val="009E29D9"/>
    <w:rsid w:val="009F7EED"/>
    <w:rsid w:val="00A037F5"/>
    <w:rsid w:val="00A177F3"/>
    <w:rsid w:val="00A25E83"/>
    <w:rsid w:val="00A341DD"/>
    <w:rsid w:val="00A37D47"/>
    <w:rsid w:val="00A37EF3"/>
    <w:rsid w:val="00A46546"/>
    <w:rsid w:val="00A57865"/>
    <w:rsid w:val="00A57A65"/>
    <w:rsid w:val="00A7012F"/>
    <w:rsid w:val="00A754E5"/>
    <w:rsid w:val="00A84B05"/>
    <w:rsid w:val="00A84C72"/>
    <w:rsid w:val="00A91799"/>
    <w:rsid w:val="00AA1D48"/>
    <w:rsid w:val="00AA2A51"/>
    <w:rsid w:val="00AC080B"/>
    <w:rsid w:val="00AC75D3"/>
    <w:rsid w:val="00AF0AAB"/>
    <w:rsid w:val="00B13C37"/>
    <w:rsid w:val="00B41576"/>
    <w:rsid w:val="00B64499"/>
    <w:rsid w:val="00B94394"/>
    <w:rsid w:val="00B952A0"/>
    <w:rsid w:val="00BD69AB"/>
    <w:rsid w:val="00BD6D13"/>
    <w:rsid w:val="00BD7068"/>
    <w:rsid w:val="00BE053C"/>
    <w:rsid w:val="00BE4EC1"/>
    <w:rsid w:val="00BF597E"/>
    <w:rsid w:val="00C0382F"/>
    <w:rsid w:val="00C106BE"/>
    <w:rsid w:val="00C12228"/>
    <w:rsid w:val="00C250FE"/>
    <w:rsid w:val="00C35A60"/>
    <w:rsid w:val="00C51A36"/>
    <w:rsid w:val="00C55228"/>
    <w:rsid w:val="00C87F35"/>
    <w:rsid w:val="00C90791"/>
    <w:rsid w:val="00C96504"/>
    <w:rsid w:val="00CC25DE"/>
    <w:rsid w:val="00CD2F73"/>
    <w:rsid w:val="00CE315A"/>
    <w:rsid w:val="00CE5669"/>
    <w:rsid w:val="00D06F59"/>
    <w:rsid w:val="00D072FA"/>
    <w:rsid w:val="00D61464"/>
    <w:rsid w:val="00D8388C"/>
    <w:rsid w:val="00D87C05"/>
    <w:rsid w:val="00DA3790"/>
    <w:rsid w:val="00DC68D9"/>
    <w:rsid w:val="00DE0D69"/>
    <w:rsid w:val="00DF0A80"/>
    <w:rsid w:val="00E027E3"/>
    <w:rsid w:val="00E147EA"/>
    <w:rsid w:val="00E26830"/>
    <w:rsid w:val="00E326F0"/>
    <w:rsid w:val="00E5298B"/>
    <w:rsid w:val="00E6211B"/>
    <w:rsid w:val="00E869BC"/>
    <w:rsid w:val="00E9368A"/>
    <w:rsid w:val="00EA2F00"/>
    <w:rsid w:val="00EB0164"/>
    <w:rsid w:val="00ED0799"/>
    <w:rsid w:val="00ED0F62"/>
    <w:rsid w:val="00ED2532"/>
    <w:rsid w:val="00ED6575"/>
    <w:rsid w:val="00EE2145"/>
    <w:rsid w:val="00EE5DF5"/>
    <w:rsid w:val="00EF2C37"/>
    <w:rsid w:val="00F22013"/>
    <w:rsid w:val="00F26FC9"/>
    <w:rsid w:val="00F34363"/>
    <w:rsid w:val="00F64739"/>
    <w:rsid w:val="00F76150"/>
    <w:rsid w:val="00F840A7"/>
    <w:rsid w:val="00FA0833"/>
    <w:rsid w:val="00FA287B"/>
    <w:rsid w:val="00FA4AB8"/>
    <w:rsid w:val="00FB2CB6"/>
    <w:rsid w:val="00FB6394"/>
    <w:rsid w:val="00FE1DCD"/>
    <w:rsid w:val="00FE63B1"/>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1">
    <w:name w:val="heading 1"/>
    <w:basedOn w:val="a"/>
    <w:link w:val="1Char"/>
    <w:uiPriority w:val="1"/>
    <w:qFormat/>
    <w:rsid w:val="00802F11"/>
    <w:pPr>
      <w:autoSpaceDE w:val="0"/>
      <w:autoSpaceDN w:val="0"/>
      <w:adjustRightInd w:val="0"/>
      <w:ind w:left="2713" w:hanging="168"/>
      <w:jc w:val="left"/>
      <w:outlineLvl w:val="0"/>
    </w:pPr>
    <w:rPr>
      <w:rFonts w:ascii="隶书" w:eastAsia="隶书" w:hAnsi="隶书" w:hint="eastAsia"/>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1Char">
    <w:name w:val="标题 1 Char"/>
    <w:basedOn w:val="a0"/>
    <w:link w:val="1"/>
    <w:uiPriority w:val="1"/>
    <w:rsid w:val="00802F11"/>
    <w:rPr>
      <w:rFonts w:ascii="隶书" w:eastAsia="隶书" w:hAnsi="隶书" w:cs="Times New Roman"/>
      <w:sz w:val="44"/>
    </w:rPr>
  </w:style>
  <w:style w:type="character" w:styleId="a6">
    <w:name w:val="Hyperlink"/>
    <w:basedOn w:val="a0"/>
    <w:uiPriority w:val="99"/>
    <w:semiHidden/>
    <w:unhideWhenUsed/>
    <w:rsid w:val="008006BE"/>
    <w:rPr>
      <w:color w:val="0000FF" w:themeColor="hyperlink"/>
      <w:u w:val="single"/>
    </w:rPr>
  </w:style>
  <w:style w:type="paragraph" w:styleId="a7">
    <w:name w:val="Body Text Indent"/>
    <w:basedOn w:val="a"/>
    <w:link w:val="Char2"/>
    <w:uiPriority w:val="99"/>
    <w:unhideWhenUsed/>
    <w:rsid w:val="008D39CD"/>
    <w:pPr>
      <w:spacing w:before="60" w:after="120" w:line="240" w:lineRule="exact"/>
      <w:ind w:leftChars="200" w:left="420"/>
    </w:pPr>
    <w:rPr>
      <w:rFonts w:ascii="Calibri" w:hAnsi="Calibri" w:cs="Calibri"/>
      <w:kern w:val="0"/>
      <w:sz w:val="20"/>
      <w:szCs w:val="21"/>
    </w:rPr>
  </w:style>
  <w:style w:type="character" w:customStyle="1" w:styleId="Char2">
    <w:name w:val="正文文本缩进 Char"/>
    <w:basedOn w:val="a0"/>
    <w:link w:val="a7"/>
    <w:uiPriority w:val="99"/>
    <w:rsid w:val="008D39CD"/>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85353">
      <w:bodyDiv w:val="1"/>
      <w:marLeft w:val="0"/>
      <w:marRight w:val="0"/>
      <w:marTop w:val="0"/>
      <w:marBottom w:val="0"/>
      <w:divBdr>
        <w:top w:val="none" w:sz="0" w:space="0" w:color="auto"/>
        <w:left w:val="none" w:sz="0" w:space="0" w:color="auto"/>
        <w:bottom w:val="none" w:sz="0" w:space="0" w:color="auto"/>
        <w:right w:val="none" w:sz="0" w:space="0" w:color="auto"/>
      </w:divBdr>
    </w:div>
    <w:div w:id="1349867947">
      <w:bodyDiv w:val="1"/>
      <w:marLeft w:val="0"/>
      <w:marRight w:val="0"/>
      <w:marTop w:val="0"/>
      <w:marBottom w:val="0"/>
      <w:divBdr>
        <w:top w:val="none" w:sz="0" w:space="0" w:color="auto"/>
        <w:left w:val="none" w:sz="0" w:space="0" w:color="auto"/>
        <w:bottom w:val="none" w:sz="0" w:space="0" w:color="auto"/>
        <w:right w:val="none" w:sz="0" w:space="0" w:color="auto"/>
      </w:divBdr>
    </w:div>
    <w:div w:id="1493639139">
      <w:bodyDiv w:val="1"/>
      <w:marLeft w:val="0"/>
      <w:marRight w:val="0"/>
      <w:marTop w:val="0"/>
      <w:marBottom w:val="0"/>
      <w:divBdr>
        <w:top w:val="none" w:sz="0" w:space="0" w:color="auto"/>
        <w:left w:val="none" w:sz="0" w:space="0" w:color="auto"/>
        <w:bottom w:val="none" w:sz="0" w:space="0" w:color="auto"/>
        <w:right w:val="none" w:sz="0" w:space="0" w:color="auto"/>
      </w:divBdr>
    </w:div>
    <w:div w:id="1523595117">
      <w:bodyDiv w:val="1"/>
      <w:marLeft w:val="0"/>
      <w:marRight w:val="0"/>
      <w:marTop w:val="0"/>
      <w:marBottom w:val="0"/>
      <w:divBdr>
        <w:top w:val="none" w:sz="0" w:space="0" w:color="auto"/>
        <w:left w:val="none" w:sz="0" w:space="0" w:color="auto"/>
        <w:bottom w:val="none" w:sz="0" w:space="0" w:color="auto"/>
        <w:right w:val="none" w:sz="0" w:space="0" w:color="auto"/>
      </w:divBdr>
    </w:div>
    <w:div w:id="162230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51ehs.com/tixirenzhe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9</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204</cp:revision>
  <dcterms:created xsi:type="dcterms:W3CDTF">2015-06-17T12:51:00Z</dcterms:created>
  <dcterms:modified xsi:type="dcterms:W3CDTF">2020-10-12T03:58:00Z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