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河北欣悦辉金属制造有限公司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河北省沧州市孟村回族自治县新县镇南肖庄子工业区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061400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河北省沧州市孟村回族自治县新县镇南肖庄子工业区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061400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91130930MA09AEJP3P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13483820000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刘建辉</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刘建昌</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钢管脚手架扣件、井盖、井圈、雨水篦子的精密铸造和销售，钢管、法兰、管件的销售</w:t>
      </w:r>
      <w:bookmarkEnd w:id="14"/>
      <w:bookmarkStart w:id="15" w:name="_GoBack"/>
      <w:bookmarkStart w:id="16" w:name="审核范围英"/>
      <w:r>
        <w:rPr>
          <w:rFonts w:hint="eastAsia"/>
          <w:b/>
          <w:color w:val="000000" w:themeColor="text1"/>
          <w:sz w:val="22"/>
          <w:szCs w:val="22"/>
        </w:rPr>
        <w:t>钢管脚手架扣件、井盖、井圈、雨水篦子的精密铸造和销售，钢管、法兰、管件的销售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