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河北福诺航空科技股份有限公司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10587-2025-QEO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河北省沧州高新区河北工业大学科技园11#01号厂房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河北省沧州高新区河北工业大学科技园11#01号厂房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沧州市运河区南湖公园/吴帅/13833777080</w:t>
            </w: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王茂安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18731752006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fnhkkj@aliyun.com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2025年05月31日 08:30至2025年05月31日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 xml:space="preserve">是  </w:t>
            </w:r>
            <w:r>
              <w:rPr>
                <w:rFonts w:hint="eastAsia" w:ascii="宋体"/>
                <w:sz w:val="21"/>
                <w:szCs w:val="21"/>
              </w:rPr>
              <w:t>□否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GB/T45001-2020 / ISO45001：2018、GB/T19001-2016/ISO9001:2015、GB/T 24001-2016/ISO14001:2015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O:无人机软件研发和销售；无人机（警用无人机）的销售；航拍服务所涉及场所的相关职业健康安全管理活动</w:t>
            </w:r>
          </w:p>
          <w:p w14:paraId="091B8A8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Q:无人机软件研发和销售；无人机（警用无人机）的销售；航拍服务</w:t>
            </w:r>
          </w:p>
          <w:p w14:paraId="2FA6BD9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E:无人机软件研发和销售；无人机（警用无人机）的销售；航拍服务所涉及场所的相关环境管理活动</w:t>
            </w:r>
          </w:p>
          <w:p w14:paraId="732706E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O:29.09.01,29.10.07,33.02.01,35.07.00,Q:29.09.01,29.10.07,33.02.01,35.07.00,E:29.09.01,29.10.07,33.02.01,35.07.00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2024-N1EMS-1304083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29.09.01,29.10.07,33.02.01,35.07.00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18931983796</w:t>
            </w:r>
          </w:p>
        </w:tc>
      </w:tr>
      <w:tr w14:paraId="33800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E1A9A5F">
            <w:pPr>
              <w:jc w:val="center"/>
            </w:pPr>
          </w:p>
        </w:tc>
        <w:tc>
          <w:tcPr>
            <w:tcW w:w="885" w:type="dxa"/>
            <w:vAlign w:val="center"/>
          </w:tcPr>
          <w:p w14:paraId="5AC20CA7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81A38A5"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39B87EE3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23E4B18">
            <w:pPr>
              <w:jc w:val="both"/>
            </w:pPr>
            <w:r>
              <w:t>2024-N1OHSMS-1304083</w:t>
            </w:r>
          </w:p>
        </w:tc>
        <w:tc>
          <w:tcPr>
            <w:tcW w:w="3684" w:type="dxa"/>
            <w:gridSpan w:val="9"/>
            <w:vAlign w:val="center"/>
          </w:tcPr>
          <w:p w14:paraId="63ECE622">
            <w:pPr>
              <w:jc w:val="center"/>
            </w:pPr>
            <w:r>
              <w:t>29.09.01,29.10.07,33.02.01,35.07.00</w:t>
            </w:r>
          </w:p>
        </w:tc>
        <w:tc>
          <w:tcPr>
            <w:tcW w:w="1560" w:type="dxa"/>
            <w:gridSpan w:val="2"/>
            <w:vAlign w:val="center"/>
          </w:tcPr>
          <w:p w14:paraId="07C52FAA">
            <w:pPr>
              <w:jc w:val="center"/>
            </w:pPr>
            <w:r>
              <w:t>18931983796</w:t>
            </w:r>
          </w:p>
        </w:tc>
      </w:tr>
      <w:tr w14:paraId="6F473D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269F592">
            <w:pPr>
              <w:jc w:val="center"/>
            </w:pPr>
          </w:p>
        </w:tc>
        <w:tc>
          <w:tcPr>
            <w:tcW w:w="885" w:type="dxa"/>
            <w:vAlign w:val="center"/>
          </w:tcPr>
          <w:p w14:paraId="60C5B26D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5C869E6"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2E7C3F06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F620DE8">
            <w:pPr>
              <w:jc w:val="both"/>
            </w:pPr>
            <w: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14:paraId="71DE177C">
            <w:pPr>
              <w:jc w:val="center"/>
            </w:pPr>
            <w:r>
              <w:t>29.09.01,29.10.07,33.02.01,35.07.00</w:t>
            </w:r>
          </w:p>
        </w:tc>
        <w:tc>
          <w:tcPr>
            <w:tcW w:w="1560" w:type="dxa"/>
            <w:gridSpan w:val="2"/>
            <w:vAlign w:val="center"/>
          </w:tcPr>
          <w:p w14:paraId="7E9661A0">
            <w:pPr>
              <w:jc w:val="center"/>
            </w:pPr>
            <w:r>
              <w:t>18931983796</w:t>
            </w:r>
          </w:p>
        </w:tc>
      </w:tr>
      <w:tr w14:paraId="0F4D5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3B3A5DF">
            <w:pPr>
              <w:jc w:val="center"/>
            </w:pPr>
          </w:p>
        </w:tc>
        <w:tc>
          <w:tcPr>
            <w:tcW w:w="885" w:type="dxa"/>
            <w:vAlign w:val="center"/>
          </w:tcPr>
          <w:p w14:paraId="68E3BE1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78A9B73"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 w14:paraId="6449FAF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5B4BD9F">
            <w:pPr>
              <w:jc w:val="both"/>
            </w:pPr>
            <w:r>
              <w:t>2024-N1EMS-4034532</w:t>
            </w:r>
          </w:p>
        </w:tc>
        <w:tc>
          <w:tcPr>
            <w:tcW w:w="3684" w:type="dxa"/>
            <w:gridSpan w:val="9"/>
            <w:vAlign w:val="center"/>
          </w:tcPr>
          <w:p w14:paraId="53510A02">
            <w:pPr>
              <w:jc w:val="center"/>
            </w:pPr>
            <w:r>
              <w:t>29.09.01,29.10.07,33.02.01,35.07.00</w:t>
            </w:r>
          </w:p>
        </w:tc>
        <w:tc>
          <w:tcPr>
            <w:tcW w:w="1560" w:type="dxa"/>
            <w:gridSpan w:val="2"/>
            <w:vAlign w:val="center"/>
          </w:tcPr>
          <w:p w14:paraId="7EE01338">
            <w:pPr>
              <w:jc w:val="center"/>
            </w:pPr>
            <w:r>
              <w:t>13933117976</w:t>
            </w:r>
          </w:p>
        </w:tc>
      </w:tr>
      <w:tr w14:paraId="18109B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D58F705">
            <w:pPr>
              <w:jc w:val="center"/>
            </w:pPr>
          </w:p>
        </w:tc>
        <w:tc>
          <w:tcPr>
            <w:tcW w:w="885" w:type="dxa"/>
            <w:vAlign w:val="center"/>
          </w:tcPr>
          <w:p w14:paraId="5558ACA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C625B8B"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 w14:paraId="507A11A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42B17AB">
            <w:pPr>
              <w:jc w:val="both"/>
            </w:pPr>
            <w:r>
              <w:t>2024-N1OHSMS-4034532</w:t>
            </w:r>
          </w:p>
        </w:tc>
        <w:tc>
          <w:tcPr>
            <w:tcW w:w="3684" w:type="dxa"/>
            <w:gridSpan w:val="9"/>
            <w:vAlign w:val="center"/>
          </w:tcPr>
          <w:p w14:paraId="77158D86">
            <w:pPr>
              <w:jc w:val="center"/>
            </w:pPr>
            <w:r>
              <w:t>29.09.01,29.10.07,33.02.01,35.07.00</w:t>
            </w:r>
          </w:p>
        </w:tc>
        <w:tc>
          <w:tcPr>
            <w:tcW w:w="1560" w:type="dxa"/>
            <w:gridSpan w:val="2"/>
            <w:vAlign w:val="center"/>
          </w:tcPr>
          <w:p w14:paraId="654C6C88">
            <w:pPr>
              <w:jc w:val="center"/>
            </w:pPr>
            <w:r>
              <w:t>13933117976</w:t>
            </w:r>
          </w:p>
        </w:tc>
      </w:tr>
      <w:tr w14:paraId="0CAFE1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20A42D3">
            <w:pPr>
              <w:jc w:val="center"/>
            </w:pPr>
          </w:p>
        </w:tc>
        <w:tc>
          <w:tcPr>
            <w:tcW w:w="885" w:type="dxa"/>
            <w:vAlign w:val="center"/>
          </w:tcPr>
          <w:p w14:paraId="5ECEF19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E06075E"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 w14:paraId="77EF39F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0F216BC">
            <w:pPr>
              <w:jc w:val="both"/>
            </w:pPr>
            <w:r>
              <w:t>2023-N1QMS-5034532</w:t>
            </w:r>
          </w:p>
        </w:tc>
        <w:tc>
          <w:tcPr>
            <w:tcW w:w="3684" w:type="dxa"/>
            <w:gridSpan w:val="9"/>
            <w:vAlign w:val="center"/>
          </w:tcPr>
          <w:p w14:paraId="0BE227DD">
            <w:pPr>
              <w:jc w:val="center"/>
            </w:pPr>
            <w:r>
              <w:t>29.09.01,29.10.07,35.07.00</w:t>
            </w:r>
          </w:p>
        </w:tc>
        <w:tc>
          <w:tcPr>
            <w:tcW w:w="1560" w:type="dxa"/>
            <w:gridSpan w:val="2"/>
            <w:vAlign w:val="center"/>
          </w:tcPr>
          <w:p w14:paraId="69B74B13">
            <w:pPr>
              <w:jc w:val="center"/>
            </w:pPr>
            <w:r>
              <w:t>13933117976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2025-05-27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潘琳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316C75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1361</Words>
  <Characters>2098</Characters>
  <Lines>11</Lines>
  <Paragraphs>3</Paragraphs>
  <TotalTime>0</TotalTime>
  <ScaleCrop>false</ScaleCrop>
  <LinksUpToDate>false</LinksUpToDate>
  <CharactersWithSpaces>2140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2025-05-27T08:55:13Z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