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天津北方博业科技发展有限公司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20007-2026-ES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2026年01月11日 08:30至2026年01月11日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886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