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21459-2025-Q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7315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崇正华盛（河北）安全技术有限公司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刘在政</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刘在政</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105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崇正华盛（河北）安全技术有限公司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刘在政</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2025-N1QMS-1285375</w:t>
            </w:r>
          </w:p>
        </w:tc>
        <w:tc>
          <w:tcPr>
            <w:tcW w:w="3145" w:type="dxa"/>
            <w:vAlign w:val="center"/>
          </w:tcPr>
          <w:p w14:paraId="1EF07270">
            <w:pPr>
              <w:spacing w:line="360" w:lineRule="exact"/>
              <w:jc w:val="center"/>
              <w:rPr>
                <w:szCs w:val="21"/>
              </w:rPr>
            </w:pPr>
            <w:r>
              <w:t>19.12.00,19.14.00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2025年10月10日上午至2025年10月11日上午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Q:集中供电式应急设备系统（应急灯具、应急电源）的委托生产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河北省邯郸市邱县经济开发区富强大街005号</w:t>
      </w:r>
    </w:p>
    <w:p w14:paraId="5FB2C4BD">
      <w:pPr>
        <w:spacing w:line="360" w:lineRule="auto"/>
        <w:ind w:firstLine="420" w:firstLineChars="200"/>
      </w:pPr>
      <w:r>
        <w:rPr>
          <w:rFonts w:hint="eastAsia"/>
        </w:rPr>
        <w:t>办公地址：</w:t>
      </w:r>
      <w:r>
        <w:rPr>
          <w:rFonts w:hint="eastAsia"/>
        </w:rPr>
        <w:t>河北省邯郸市邱县经济开发区富强大街005号</w:t>
      </w:r>
    </w:p>
    <w:p w14:paraId="3E2A92FF">
      <w:pPr>
        <w:spacing w:line="360" w:lineRule="auto"/>
        <w:ind w:firstLine="420" w:firstLineChars="200"/>
      </w:pPr>
      <w:r>
        <w:rPr>
          <w:rFonts w:hint="eastAsia"/>
        </w:rPr>
        <w:t>经营地址：</w:t>
      </w:r>
      <w:bookmarkStart w:id="14" w:name="生产地址"/>
      <w:bookmarkEnd w:id="14"/>
      <w:r>
        <w:rPr>
          <w:rFonts w:hint="eastAsia"/>
        </w:rPr>
        <w:t>河北省邯郸市邱县经济开发区富强大街005号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2025年10月09日 08:30至2025年10月09日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崇正华盛（河北）安全技术有限公司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1334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