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F8E9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015A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C74FF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007DC4F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河北能创科技有限公司</w:t>
            </w:r>
          </w:p>
        </w:tc>
        <w:tc>
          <w:tcPr>
            <w:tcW w:w="1134" w:type="dxa"/>
            <w:vAlign w:val="center"/>
          </w:tcPr>
          <w:p w14:paraId="191416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48BBC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21030-2025-QEO</w:t>
            </w:r>
          </w:p>
        </w:tc>
      </w:tr>
      <w:tr w14:paraId="524E1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D85F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1E41ED3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河北省唐山市路北区龙禧里碧湖园独立商业2楼17号-03</w:t>
            </w:r>
          </w:p>
        </w:tc>
      </w:tr>
      <w:tr w14:paraId="4FC7B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E13B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48619A3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河北省唐山市路北区龙禧里碧湖园独立商业2楼17号-03</w:t>
            </w:r>
          </w:p>
        </w:tc>
      </w:tr>
      <w:tr w14:paraId="3C757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C170B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D0D733F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张学智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B7646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A4A18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15075591288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A9B7D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560DC9C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38D02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E93A8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7E32AAE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</w:t>
            </w:r>
          </w:p>
        </w:tc>
      </w:tr>
      <w:tr w14:paraId="000A8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4B6A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06D652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50B37F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84006B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784C6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2D7678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z15075591288@163.com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606570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7F26772">
            <w:pPr>
              <w:rPr>
                <w:sz w:val="21"/>
                <w:szCs w:val="21"/>
              </w:rPr>
            </w:pPr>
          </w:p>
        </w:tc>
      </w:tr>
      <w:tr w14:paraId="60B0D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89433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78AD194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2025年07月13日 08:30至2025年07月15日 17:00</w:t>
            </w:r>
          </w:p>
        </w:tc>
        <w:tc>
          <w:tcPr>
            <w:tcW w:w="1457" w:type="dxa"/>
            <w:gridSpan w:val="5"/>
            <w:vAlign w:val="center"/>
          </w:tcPr>
          <w:p w14:paraId="3C51B3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FE911C4">
            <w:pPr>
              <w:ind w:firstLine="420" w:firstLineChars="200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2A06C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D843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6CE91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5CBD65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2473F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D4E413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6787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29AA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32A21A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2AC810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FEA2F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40F1EF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C495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86A4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56CC6C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0372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BBAC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BA1930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DD32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BD33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6E50C3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0C317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E63F8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3008AE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F915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11B7A3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E045C0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A7148A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4498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B441A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2F3036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E:电力设备技术服务，电力信息系统运维服务、电气设备及仪器仪表销售所涉及场所的相关环境管理活动</w:t>
            </w:r>
          </w:p>
          <w:p w14:paraId="2EC2397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Q:电力设备技术服务，电力信息系统运维服务、电气设备及仪器仪表销售</w:t>
            </w:r>
          </w:p>
          <w:p w14:paraId="7E1CAA6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O:电力设备技术服务，电力信息系统运维服务、电气设备及仪器仪表销售所涉及场所的相关职业健康安全管理活动</w:t>
            </w:r>
          </w:p>
        </w:tc>
      </w:tr>
      <w:tr w14:paraId="5C509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3F536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2B0ACC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E:29.10.07,33.02.02,34.06.00,Q:29.10.07,33.02.02,34.06.00,O:29.10.07,33.02.02,34.06.00</w:t>
            </w:r>
          </w:p>
        </w:tc>
        <w:tc>
          <w:tcPr>
            <w:tcW w:w="1275" w:type="dxa"/>
            <w:gridSpan w:val="3"/>
            <w:vAlign w:val="center"/>
          </w:tcPr>
          <w:p w14:paraId="0FFC73C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27920C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D989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02757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9F7B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85873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1A5946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D082A5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D6695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A57AB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9F2F9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8D8B2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9AE9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EFB904E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C99F909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617A802">
            <w:pPr>
              <w:jc w:val="center"/>
              <w:rPr>
                <w:sz w:val="21"/>
                <w:szCs w:val="21"/>
              </w:rPr>
            </w:pPr>
            <w:r>
              <w:t>李东</w:t>
            </w:r>
          </w:p>
        </w:tc>
        <w:tc>
          <w:tcPr>
            <w:tcW w:w="850" w:type="dxa"/>
            <w:vAlign w:val="center"/>
          </w:tcPr>
          <w:p w14:paraId="4F5C8B19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51612DF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2024-N1EMS-1305317</w:t>
            </w:r>
          </w:p>
        </w:tc>
        <w:tc>
          <w:tcPr>
            <w:tcW w:w="3684" w:type="dxa"/>
            <w:gridSpan w:val="9"/>
            <w:vAlign w:val="center"/>
          </w:tcPr>
          <w:p w14:paraId="4DB11639">
            <w:pPr>
              <w:jc w:val="center"/>
              <w:rPr>
                <w:sz w:val="21"/>
                <w:szCs w:val="21"/>
              </w:rPr>
            </w:pPr>
            <w:r>
              <w:t>29.10.07,33.02.02,34.06.00</w:t>
            </w:r>
          </w:p>
        </w:tc>
        <w:tc>
          <w:tcPr>
            <w:tcW w:w="1560" w:type="dxa"/>
            <w:gridSpan w:val="2"/>
            <w:vAlign w:val="center"/>
          </w:tcPr>
          <w:p w14:paraId="27904748">
            <w:pPr>
              <w:jc w:val="center"/>
              <w:rPr>
                <w:sz w:val="21"/>
                <w:szCs w:val="21"/>
              </w:rPr>
            </w:pPr>
            <w:r>
              <w:t>18804176013</w:t>
            </w:r>
          </w:p>
        </w:tc>
      </w:tr>
      <w:tr w14:paraId="73459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96F10AF">
            <w:pPr>
              <w:jc w:val="center"/>
            </w:pPr>
          </w:p>
        </w:tc>
        <w:tc>
          <w:tcPr>
            <w:tcW w:w="885" w:type="dxa"/>
            <w:vAlign w:val="center"/>
          </w:tcPr>
          <w:p w14:paraId="34A4EB5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43DD0FB">
            <w:pPr>
              <w:jc w:val="center"/>
            </w:pPr>
            <w:r>
              <w:t>李东</w:t>
            </w:r>
          </w:p>
        </w:tc>
        <w:tc>
          <w:tcPr>
            <w:tcW w:w="850" w:type="dxa"/>
            <w:vAlign w:val="center"/>
          </w:tcPr>
          <w:p w14:paraId="4E225C0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BB7E89C">
            <w:pPr>
              <w:jc w:val="both"/>
            </w:pPr>
            <w:r>
              <w:t>2024-N1QMS-1305317</w:t>
            </w:r>
          </w:p>
        </w:tc>
        <w:tc>
          <w:tcPr>
            <w:tcW w:w="3684" w:type="dxa"/>
            <w:gridSpan w:val="9"/>
            <w:vAlign w:val="center"/>
          </w:tcPr>
          <w:p w14:paraId="33C9A5C8">
            <w:pPr>
              <w:jc w:val="center"/>
            </w:pPr>
            <w:r>
              <w:t>29.10.07,33.02.02,34.06.00</w:t>
            </w:r>
          </w:p>
        </w:tc>
        <w:tc>
          <w:tcPr>
            <w:tcW w:w="1560" w:type="dxa"/>
            <w:gridSpan w:val="2"/>
            <w:vAlign w:val="center"/>
          </w:tcPr>
          <w:p w14:paraId="06240BC5">
            <w:pPr>
              <w:jc w:val="center"/>
            </w:pPr>
            <w:r>
              <w:t>18804176013</w:t>
            </w:r>
          </w:p>
        </w:tc>
      </w:tr>
      <w:tr w14:paraId="5E669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AAC8ED7">
            <w:pPr>
              <w:jc w:val="center"/>
            </w:pPr>
          </w:p>
        </w:tc>
        <w:tc>
          <w:tcPr>
            <w:tcW w:w="885" w:type="dxa"/>
            <w:vAlign w:val="center"/>
          </w:tcPr>
          <w:p w14:paraId="178E446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8B0311">
            <w:pPr>
              <w:jc w:val="center"/>
            </w:pPr>
            <w:r>
              <w:t>李东</w:t>
            </w:r>
          </w:p>
        </w:tc>
        <w:tc>
          <w:tcPr>
            <w:tcW w:w="850" w:type="dxa"/>
            <w:vAlign w:val="center"/>
          </w:tcPr>
          <w:p w14:paraId="51D238B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F2F8936">
            <w:pPr>
              <w:jc w:val="both"/>
            </w:pPr>
            <w:r>
              <w:t>2024-N1OHSMS-1305317</w:t>
            </w:r>
          </w:p>
        </w:tc>
        <w:tc>
          <w:tcPr>
            <w:tcW w:w="3684" w:type="dxa"/>
            <w:gridSpan w:val="9"/>
            <w:vAlign w:val="center"/>
          </w:tcPr>
          <w:p w14:paraId="2C015E33">
            <w:pPr>
              <w:jc w:val="center"/>
            </w:pPr>
            <w:r>
              <w:t>29.10.07,33.02.02,34.06.00</w:t>
            </w:r>
          </w:p>
        </w:tc>
        <w:tc>
          <w:tcPr>
            <w:tcW w:w="1560" w:type="dxa"/>
            <w:gridSpan w:val="2"/>
            <w:vAlign w:val="center"/>
          </w:tcPr>
          <w:p w14:paraId="575E5562">
            <w:pPr>
              <w:jc w:val="center"/>
            </w:pPr>
            <w:r>
              <w:t>18804176013</w:t>
            </w:r>
          </w:p>
        </w:tc>
      </w:tr>
      <w:tr w14:paraId="6960D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9E8D1B0">
            <w:pPr>
              <w:jc w:val="center"/>
            </w:pPr>
          </w:p>
        </w:tc>
        <w:tc>
          <w:tcPr>
            <w:tcW w:w="885" w:type="dxa"/>
            <w:vAlign w:val="center"/>
          </w:tcPr>
          <w:p w14:paraId="51A8293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D4058C5">
            <w:pPr>
              <w:jc w:val="center"/>
            </w:pPr>
            <w:r>
              <w:t>宋文建</w:t>
            </w:r>
          </w:p>
        </w:tc>
        <w:tc>
          <w:tcPr>
            <w:tcW w:w="850" w:type="dxa"/>
            <w:vAlign w:val="center"/>
          </w:tcPr>
          <w:p w14:paraId="61C0325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429A938">
            <w:pPr>
              <w:jc w:val="both"/>
            </w:pPr>
            <w:r>
              <w:t>2024-N0QMS-1331494</w:t>
            </w:r>
          </w:p>
        </w:tc>
        <w:tc>
          <w:tcPr>
            <w:tcW w:w="3684" w:type="dxa"/>
            <w:gridSpan w:val="9"/>
            <w:vAlign w:val="center"/>
          </w:tcPr>
          <w:p w14:paraId="4FA9700F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58760E89">
            <w:pPr>
              <w:jc w:val="center"/>
            </w:pPr>
            <w:r>
              <w:t>18732582893</w:t>
            </w:r>
          </w:p>
        </w:tc>
      </w:tr>
      <w:tr w14:paraId="758AF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C31277B">
            <w:pPr>
              <w:jc w:val="center"/>
            </w:pPr>
          </w:p>
        </w:tc>
        <w:tc>
          <w:tcPr>
            <w:tcW w:w="885" w:type="dxa"/>
            <w:vAlign w:val="center"/>
          </w:tcPr>
          <w:p w14:paraId="6807734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8C393D0">
            <w:pPr>
              <w:jc w:val="center"/>
            </w:pPr>
            <w:r>
              <w:t>宋文建</w:t>
            </w:r>
          </w:p>
        </w:tc>
        <w:tc>
          <w:tcPr>
            <w:tcW w:w="850" w:type="dxa"/>
            <w:vAlign w:val="center"/>
          </w:tcPr>
          <w:p w14:paraId="6BEEDB1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6C74186">
            <w:pPr>
              <w:jc w:val="both"/>
            </w:pPr>
            <w:r>
              <w:t>2024-N0EMS-1331494</w:t>
            </w:r>
          </w:p>
        </w:tc>
        <w:tc>
          <w:tcPr>
            <w:tcW w:w="3684" w:type="dxa"/>
            <w:gridSpan w:val="9"/>
            <w:vAlign w:val="center"/>
          </w:tcPr>
          <w:p w14:paraId="5E7325FD">
            <w:pPr>
              <w:jc w:val="center"/>
            </w:pPr>
            <w:r>
              <w:t>29.10.07,33.02.02,34.06.00</w:t>
            </w:r>
          </w:p>
        </w:tc>
        <w:tc>
          <w:tcPr>
            <w:tcW w:w="1560" w:type="dxa"/>
            <w:gridSpan w:val="2"/>
            <w:vAlign w:val="center"/>
          </w:tcPr>
          <w:p w14:paraId="500E6CDB">
            <w:pPr>
              <w:jc w:val="center"/>
            </w:pPr>
            <w:r>
              <w:t>18732582893</w:t>
            </w:r>
          </w:p>
        </w:tc>
      </w:tr>
      <w:tr w14:paraId="0B5F2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4A28823">
            <w:pPr>
              <w:jc w:val="center"/>
            </w:pPr>
          </w:p>
        </w:tc>
        <w:tc>
          <w:tcPr>
            <w:tcW w:w="885" w:type="dxa"/>
            <w:vAlign w:val="center"/>
          </w:tcPr>
          <w:p w14:paraId="30A5514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C8AFA23">
            <w:pPr>
              <w:jc w:val="center"/>
            </w:pPr>
            <w:r>
              <w:t>宋文建</w:t>
            </w:r>
          </w:p>
        </w:tc>
        <w:tc>
          <w:tcPr>
            <w:tcW w:w="850" w:type="dxa"/>
            <w:vAlign w:val="center"/>
          </w:tcPr>
          <w:p w14:paraId="13B47F6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5F8F0F1">
            <w:pPr>
              <w:jc w:val="both"/>
            </w:pPr>
            <w:r>
              <w:t>2024-N0OHSMS-1331494</w:t>
            </w:r>
          </w:p>
        </w:tc>
        <w:tc>
          <w:tcPr>
            <w:tcW w:w="3684" w:type="dxa"/>
            <w:gridSpan w:val="9"/>
            <w:vAlign w:val="center"/>
          </w:tcPr>
          <w:p w14:paraId="21213D65">
            <w:pPr>
              <w:jc w:val="center"/>
            </w:pPr>
            <w:r>
              <w:t>29.10.07,33.02.02,34.06.00</w:t>
            </w:r>
          </w:p>
        </w:tc>
        <w:tc>
          <w:tcPr>
            <w:tcW w:w="1560" w:type="dxa"/>
            <w:gridSpan w:val="2"/>
            <w:vAlign w:val="center"/>
          </w:tcPr>
          <w:p w14:paraId="16822F67">
            <w:pPr>
              <w:jc w:val="center"/>
            </w:pPr>
            <w:r>
              <w:t>18732582893</w:t>
            </w:r>
          </w:p>
        </w:tc>
      </w:tr>
      <w:tr w14:paraId="5CED8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22832243"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2" w:name="_GoBack"/>
            <w:r>
              <w:rPr>
                <w:rFonts w:hint="eastAsia"/>
                <w:highlight w:val="yellow"/>
              </w:rPr>
              <w:t>本次审核项目见证目的：定期见证     见证人：</w:t>
            </w:r>
            <w:r>
              <w:rPr>
                <w:rFonts w:hint="eastAsia"/>
                <w:highlight w:val="yellow"/>
                <w:lang w:val="en-US" w:eastAsia="zh-CN"/>
              </w:rPr>
              <w:t>李东</w:t>
            </w:r>
            <w:r>
              <w:rPr>
                <w:rFonts w:hint="eastAsia"/>
                <w:highlight w:val="yellow"/>
              </w:rPr>
              <w:t xml:space="preserve">  被见证人：</w:t>
            </w:r>
            <w:r>
              <w:rPr>
                <w:rFonts w:hint="eastAsia"/>
                <w:highlight w:val="yellow"/>
                <w:lang w:val="en-US" w:eastAsia="zh-CN"/>
              </w:rPr>
              <w:t>宋文建</w:t>
            </w:r>
            <w:r>
              <w:rPr>
                <w:rFonts w:hint="eastAsia"/>
                <w:highlight w:val="yellow"/>
              </w:rPr>
              <w:t xml:space="preserve">  被见证体系:Q</w:t>
            </w:r>
            <w:r>
              <w:rPr>
                <w:rFonts w:hint="eastAsia"/>
                <w:highlight w:val="yellow"/>
                <w:lang w:val="en-US" w:eastAsia="zh-CN"/>
              </w:rPr>
              <w:t>EO</w:t>
            </w:r>
            <w:bookmarkEnd w:id="12"/>
          </w:p>
        </w:tc>
      </w:tr>
      <w:tr w14:paraId="3621D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48C73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C75712C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32BD4918">
            <w:pPr>
              <w:widowControl/>
              <w:jc w:val="left"/>
              <w:rPr>
                <w:sz w:val="21"/>
                <w:szCs w:val="21"/>
              </w:rPr>
            </w:pPr>
          </w:p>
          <w:p w14:paraId="3E961D2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B5363E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14:paraId="59DCEE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8896B5C">
            <w:pPr>
              <w:rPr>
                <w:sz w:val="21"/>
                <w:szCs w:val="21"/>
              </w:rPr>
            </w:pPr>
          </w:p>
          <w:p w14:paraId="12EE871A">
            <w:pPr>
              <w:rPr>
                <w:sz w:val="21"/>
                <w:szCs w:val="21"/>
              </w:rPr>
            </w:pPr>
          </w:p>
          <w:p w14:paraId="2B3AC12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5CCBE6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5B29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EBC38D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E84D7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FD92A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20CE6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09404D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4C9F23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7BB271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E9A580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FE192D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F492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5EEAFF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3B3555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AAA1B1E">
      <w:pPr>
        <w:pStyle w:val="2"/>
      </w:pPr>
    </w:p>
    <w:p w14:paraId="3E142AC6">
      <w:pPr>
        <w:pStyle w:val="2"/>
      </w:pPr>
    </w:p>
    <w:p w14:paraId="4637B615">
      <w:pPr>
        <w:pStyle w:val="2"/>
      </w:pPr>
    </w:p>
    <w:p w14:paraId="7E1D33CB">
      <w:pPr>
        <w:pStyle w:val="2"/>
      </w:pPr>
    </w:p>
    <w:p w14:paraId="5E367DA3">
      <w:pPr>
        <w:pStyle w:val="2"/>
      </w:pPr>
    </w:p>
    <w:p w14:paraId="7AE5828D">
      <w:pPr>
        <w:pStyle w:val="2"/>
      </w:pPr>
    </w:p>
    <w:p w14:paraId="63AF4E36">
      <w:pPr>
        <w:pStyle w:val="2"/>
      </w:pPr>
    </w:p>
    <w:p w14:paraId="51F45F6B">
      <w:pPr>
        <w:pStyle w:val="2"/>
      </w:pPr>
    </w:p>
    <w:p w14:paraId="27B2F430">
      <w:pPr>
        <w:pStyle w:val="2"/>
      </w:pPr>
    </w:p>
    <w:p w14:paraId="0D5BD021">
      <w:pPr>
        <w:pStyle w:val="2"/>
      </w:pPr>
    </w:p>
    <w:p w14:paraId="0CEB233E">
      <w:pPr>
        <w:pStyle w:val="2"/>
      </w:pPr>
    </w:p>
    <w:p w14:paraId="7C430DA8">
      <w:pPr>
        <w:pStyle w:val="2"/>
      </w:pPr>
    </w:p>
    <w:p w14:paraId="19C620A5">
      <w:pPr>
        <w:pStyle w:val="2"/>
      </w:pPr>
    </w:p>
    <w:p w14:paraId="7428D4BD">
      <w:pPr>
        <w:pStyle w:val="2"/>
      </w:pPr>
    </w:p>
    <w:p w14:paraId="781B0467">
      <w:pPr>
        <w:pStyle w:val="2"/>
      </w:pPr>
    </w:p>
    <w:p w14:paraId="653EB7B4">
      <w:pPr>
        <w:pStyle w:val="2"/>
      </w:pPr>
    </w:p>
    <w:p w14:paraId="351AD8B2">
      <w:pPr>
        <w:pStyle w:val="2"/>
      </w:pPr>
    </w:p>
    <w:p w14:paraId="116D2456">
      <w:pPr>
        <w:pStyle w:val="2"/>
      </w:pPr>
    </w:p>
    <w:p w14:paraId="76EA9EB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1DE1C8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88F9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0FA749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472530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DB1D2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6BA393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239D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EFE7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7FB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DCC7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F18A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F09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9D32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254A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9456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6A65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E3B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CAB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CB40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56BC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F962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143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7F26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A2A0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4E3E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D65D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83C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7764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F069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0F34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95CE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56F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95C6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1449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0ACC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69F1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150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7D28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BAEE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00F2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2871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FEF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9008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66C4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0620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9A6F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E1E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E39A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C7BD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7743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DDB2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A1A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6575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63F9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921F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9B1E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C2B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4565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793F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4E98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B44E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C66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DC7F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9D81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CC2A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2B8E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6D6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7F8C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254E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6C89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211C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3A4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D4EF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A207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0575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3288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C3B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C73A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A42D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7A53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AF30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29A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3028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6CAB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5703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D2CD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868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90E8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6216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1A10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E402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11D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3F7ADB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F7D5DA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588A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FFB1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708C2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77B8C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8928DC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158A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A59048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26677B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9EB2AB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883368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D4FB92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BFA4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9AD7DA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FC77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13BAE3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D9E4A5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AC353A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1345</Words>
  <Characters>1899</Characters>
  <Lines>9</Lines>
  <Paragraphs>2</Paragraphs>
  <TotalTime>0</TotalTime>
  <ScaleCrop>false</ScaleCrop>
  <LinksUpToDate>false</LinksUpToDate>
  <CharactersWithSpaces>1944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2025-07-10T07:08:27Z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