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石家庄汉迪科技股份有限公司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0189-2023-EO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2025-N1OHSMS-2215052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2025-N1EMS-2215052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2025年06月07日 08:30至2025年06月07日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530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