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徐州绪权印刷有限公司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11004-2025-EnMS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徐州高新技术开发区第三工业园经纬路16号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徐州高新技术开发区第三工业园经纬路16号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姜圣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17851163738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17851163738@qq.com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2025年08月12日 08:30至2025年08月12日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EnMS:书刊印刷所涉及的能源管理活动</w:t>
            </w:r>
          </w:p>
          <w:p w14:paraId="2BC7415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2.10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2024-N1EnMS-1287023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2.10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13521766914</w:t>
            </w:r>
          </w:p>
        </w:tc>
      </w:tr>
      <w:tr w14:paraId="21392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E8D9414">
            <w:pPr>
              <w:jc w:val="center"/>
            </w:pPr>
            <w:bookmarkStart w:id="15" w:name="_GoBack"/>
            <w:bookmarkEnd w:id="15"/>
          </w:p>
        </w:tc>
        <w:tc>
          <w:tcPr>
            <w:tcW w:w="885" w:type="dxa"/>
            <w:vAlign w:val="center"/>
          </w:tcPr>
          <w:p w14:paraId="7DC97E0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B68D79C">
            <w:pPr>
              <w:jc w:val="center"/>
            </w:pPr>
            <w:r>
              <w:t>王宗收</w:t>
            </w:r>
          </w:p>
        </w:tc>
        <w:tc>
          <w:tcPr>
            <w:tcW w:w="850" w:type="dxa"/>
            <w:vAlign w:val="center"/>
          </w:tcPr>
          <w:p w14:paraId="0AD33E5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5118C10">
            <w:pPr>
              <w:jc w:val="both"/>
            </w:pPr>
            <w:r>
              <w:t>2024-N1EnMS-1274285</w:t>
            </w:r>
          </w:p>
        </w:tc>
        <w:tc>
          <w:tcPr>
            <w:tcW w:w="3684" w:type="dxa"/>
            <w:gridSpan w:val="9"/>
            <w:vAlign w:val="center"/>
          </w:tcPr>
          <w:p w14:paraId="2D675C2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C140721">
            <w:pPr>
              <w:jc w:val="center"/>
            </w:pPr>
            <w:r>
              <w:t>13506473407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贾海平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9356FB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1147</Words>
  <Characters>1355</Characters>
  <Lines>11</Lines>
  <Paragraphs>3</Paragraphs>
  <TotalTime>0</TotalTime>
  <ScaleCrop>false</ScaleCrop>
  <LinksUpToDate>false</LinksUpToDate>
  <CharactersWithSpaces>1397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2025-08-08T01:09:56Z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