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20936-2025-QEO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6960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陕西华午能源科技有限公司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杨建冬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杨建冬、陈海亮、马国强</w:t>
            </w:r>
            <w:r>
              <w:rPr>
                <w:rFonts w:hint="eastAsia"/>
              </w:rPr>
              <w:t xml:space="preserve"> </w:t>
            </w:r>
            <w:r>
              <w:rPr>
                <w:rFonts w:hint="eastAsia"/>
              </w:rPr>
              <w:t>陈海亮</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766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陕西华午能源科技有限公司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杨建冬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2025-N1QMS-1515313</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杨建冬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2025-N1EMS-1515313</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杨建冬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2025-N1OHSMS-1515313</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陈海亮</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410711198602181030</w:t>
            </w:r>
          </w:p>
        </w:tc>
        <w:tc>
          <w:tcPr>
            <w:tcW w:w="3145" w:type="dxa"/>
            <w:vAlign w:val="center"/>
          </w:tcPr>
          <w:p>
            <w:pPr>
              <w:jc w:val="center"/>
            </w:pPr>
            <w:r>
              <w:t>18.08.00,19.05.01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陈海亮</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410711198602181030</w:t>
            </w:r>
          </w:p>
        </w:tc>
        <w:tc>
          <w:tcPr>
            <w:tcW w:w="3145" w:type="dxa"/>
            <w:vAlign w:val="center"/>
          </w:tcPr>
          <w:p>
            <w:pPr>
              <w:jc w:val="center"/>
            </w:pPr>
            <w:r>
              <w:t>18.08.00,19.05.01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陈海亮</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410711198602181030</w:t>
            </w:r>
          </w:p>
        </w:tc>
        <w:tc>
          <w:tcPr>
            <w:tcW w:w="3145" w:type="dxa"/>
            <w:vAlign w:val="center"/>
          </w:tcPr>
          <w:p>
            <w:pPr>
              <w:jc w:val="center"/>
            </w:pPr>
            <w:r>
              <w:t>18.08.00,19.05.01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马国强</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2024-N1QMS-1351037</w:t>
            </w:r>
          </w:p>
        </w:tc>
        <w:tc>
          <w:tcPr>
            <w:tcW w:w="3145" w:type="dxa"/>
            <w:vAlign w:val="center"/>
          </w:tcPr>
          <w:p>
            <w:pPr>
              <w:jc w:val="center"/>
            </w:pPr>
            <w:r>
              <w:t>18.08.00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马国强</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2024-N1EMS-1351037</w:t>
            </w:r>
          </w:p>
        </w:tc>
        <w:tc>
          <w:tcPr>
            <w:tcW w:w="3145" w:type="dxa"/>
            <w:vAlign w:val="center"/>
          </w:tcPr>
          <w:p>
            <w:pPr>
              <w:jc w:val="center"/>
            </w:pPr>
            <w:r>
              <w:t>18.08.00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马国强</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2024-N1OHSMS-1351037</w:t>
            </w:r>
          </w:p>
        </w:tc>
        <w:tc>
          <w:tcPr>
            <w:tcW w:w="3145" w:type="dxa"/>
            <w:vAlign w:val="center"/>
          </w:tcPr>
          <w:p>
            <w:pPr>
              <w:jc w:val="center"/>
            </w:pPr>
            <w:r>
              <w:t>18.08.00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2025年07月08日下午至2025年07月09日下午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E:燃气场站设备维保技术服务(需资质除外),仪器仪表(检测数据采集器)的生产所涉及场所的相关环境管理活动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Q:燃气场站设备维保技术服务(需资质除外),仪器仪表(检测数据采集器)的生产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O:燃气场站设备维保技术服务(需资质除外),仪器仪表(检测数据采集器)的生产所涉及场所的相关职业健康安全管理活动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陕西省西安市沣东新城丰业大道西段天章三路1212号沣东创智云谷9号楼2层205室</w:t>
      </w:r>
    </w:p>
    <w:p w14:paraId="5FB2C4BD">
      <w:pPr>
        <w:spacing w:line="360" w:lineRule="auto"/>
        <w:ind w:firstLine="420" w:firstLineChars="200"/>
      </w:pPr>
      <w:r>
        <w:rPr>
          <w:rFonts w:hint="eastAsia"/>
        </w:rPr>
        <w:t>办公地址：</w:t>
      </w:r>
      <w:r>
        <w:rPr>
          <w:rFonts w:hint="eastAsia"/>
        </w:rPr>
        <w:t>山西省太原市中北高新技术产业开发区国科大街59号晋创谷创新园北区材料楼C31层</w:t>
      </w:r>
    </w:p>
    <w:p w14:paraId="3E2A92FF">
      <w:pPr>
        <w:spacing w:line="360" w:lineRule="auto"/>
        <w:ind w:firstLine="420" w:firstLineChars="200"/>
      </w:pPr>
      <w:r>
        <w:rPr>
          <w:rFonts w:hint="eastAsia"/>
        </w:rPr>
        <w:t>经营地址：</w:t>
      </w:r>
      <w:bookmarkStart w:id="14" w:name="生产地址"/>
      <w:bookmarkEnd w:id="14"/>
      <w:r>
        <w:rPr>
          <w:rFonts w:hint="eastAsia"/>
        </w:rPr>
        <w:t>山西省太原市中北高新技术产业开发区国科大街59号晋创谷创新园北区材料楼C31层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2025年07月07日 08:30至2025年07月07日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陕西华午能源科技有限公司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杨建冬、陈海亮、马国强</w:t>
      </w:r>
      <w:r>
        <w:rPr>
          <w:rFonts w:hint="eastAsia"/>
        </w:rPr>
        <w:t xml:space="preserve">  </w:t>
      </w:r>
      <w:r>
        <w:rPr>
          <w:rFonts w:hint="eastAsia"/>
          <w:b/>
          <w:color w:val="auto"/>
          <w:kern w:val="2"/>
          <w:sz w:val="21"/>
          <w:lang w:val="en-GB"/>
        </w:rPr>
        <w:t>陈海亮</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2140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