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青岛澳信仪器有限公司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11055-2025-QEO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山东省青岛市城阳区山河路702号46号楼2单元101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山东省青岛市城阳区山河路702号46号楼 2单元101、102、301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徐振美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17806282711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info@autosense.com.cn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08:30至2025年08月22日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E:检测理化实验仪器设备、精密计量仪器的销售、租赁，五金、机电产品(不含小轿车）、计算机及配件的销售所涉及场所的相关环境管理活动</w:t>
            </w:r>
          </w:p>
          <w:p w14:paraId="1E95132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Q:检测理化实验仪器设备、精密计量仪器的销售、租赁，五金、机电产品(不含小轿车）、计算机及配件的销售</w:t>
            </w:r>
          </w:p>
          <w:p w14:paraId="27B7DEE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O:检测理化实验仪器设备、精密计量仪器的销售、租赁，五金、机电产品(不含小轿车）、计算机及配件的销售所涉及场所的相关职业健康安全管理活动</w:t>
            </w:r>
          </w:p>
          <w:p w14:paraId="5451B9F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E:29.09.01,29.09.02,29.10.01,29.10.02,29.10.03,29.10.04,29.10.06,29.10.07,29.11.04,32.16.06,Q:29.09.01,29.09.02,29.10.01,29.10.02,29.10.03,29.10.04,29.10.06,29.10.07,29.11.04,32.16.06,O:29.09.01,29.09.02,29.10.01,29.10.02,29.10.03,29.10.04,29.10.06,29.10.07,29.11.04,32.16.06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29.09.01,29.09.02,29.10.01,29.10.02,29.10.03,29.10.04,29.10.06,29.10.07,29.11.04,32.16.06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0DCE7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712095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44F63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1E5E6D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716EB72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D96766"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15B45EA8">
            <w:pPr>
              <w:jc w:val="center"/>
            </w:pPr>
            <w:r>
              <w:t>29.09.01,29.09.02,29.10.01,29.10.02,29.10.03,29.10.04,29.10.06,29.10.07,29.11.04,32.16.06</w:t>
            </w:r>
          </w:p>
        </w:tc>
        <w:tc>
          <w:tcPr>
            <w:tcW w:w="1560" w:type="dxa"/>
            <w:gridSpan w:val="2"/>
            <w:vAlign w:val="center"/>
          </w:tcPr>
          <w:p w14:paraId="080CBB54">
            <w:pPr>
              <w:jc w:val="center"/>
            </w:pPr>
            <w:r>
              <w:t>18366258233</w:t>
            </w:r>
          </w:p>
        </w:tc>
      </w:tr>
      <w:tr w14:paraId="54FA5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3C92F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366F5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B7F75D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63EB0DA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DF06D0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4C8CFD07">
            <w:pPr>
              <w:jc w:val="center"/>
            </w:pPr>
            <w:r>
              <w:t>29.09.01,29.09.02,29.10.01,29.10.02,29.10.03,29.10.04,29.10.06,29.10.07,29.11.04,32.16.06</w:t>
            </w:r>
          </w:p>
        </w:tc>
        <w:tc>
          <w:tcPr>
            <w:tcW w:w="1560" w:type="dxa"/>
            <w:gridSpan w:val="2"/>
            <w:vAlign w:val="center"/>
          </w:tcPr>
          <w:p w14:paraId="6A5C0A70">
            <w:pPr>
              <w:jc w:val="center"/>
            </w:pPr>
            <w:r>
              <w:t>18366258233</w:t>
            </w:r>
          </w:p>
        </w:tc>
      </w:tr>
      <w:tr w14:paraId="3AD87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94E119">
            <w:pPr>
              <w:jc w:val="center"/>
            </w:pPr>
            <w:bookmarkStart w:id="15" w:name="_GoBack"/>
            <w:bookmarkEnd w:id="15"/>
          </w:p>
        </w:tc>
        <w:tc>
          <w:tcPr>
            <w:tcW w:w="885" w:type="dxa"/>
            <w:vAlign w:val="center"/>
          </w:tcPr>
          <w:p w14:paraId="296D585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DADDCB">
            <w:pPr>
              <w:jc w:val="center"/>
            </w:pPr>
            <w:r>
              <w:t>邢子娟</w:t>
            </w:r>
          </w:p>
        </w:tc>
        <w:tc>
          <w:tcPr>
            <w:tcW w:w="850" w:type="dxa"/>
            <w:vAlign w:val="center"/>
          </w:tcPr>
          <w:p w14:paraId="150A785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984630">
            <w:pPr>
              <w:jc w:val="both"/>
            </w:pPr>
            <w:r>
              <w:t>2025-N0EMS-1323773</w:t>
            </w:r>
          </w:p>
        </w:tc>
        <w:tc>
          <w:tcPr>
            <w:tcW w:w="3684" w:type="dxa"/>
            <w:gridSpan w:val="9"/>
            <w:vAlign w:val="center"/>
          </w:tcPr>
          <w:p w14:paraId="747125C8">
            <w:pPr>
              <w:jc w:val="center"/>
            </w:pPr>
            <w:r>
              <w:t>29.09.01,29.09.02,29.10.01,29.10.02,29.10.03,29.10.04,29.10.06,29.10.07,29.11.04,32.16.06</w:t>
            </w:r>
          </w:p>
        </w:tc>
        <w:tc>
          <w:tcPr>
            <w:tcW w:w="1560" w:type="dxa"/>
            <w:gridSpan w:val="2"/>
            <w:vAlign w:val="center"/>
          </w:tcPr>
          <w:p w14:paraId="44E8F4CC">
            <w:pPr>
              <w:jc w:val="center"/>
            </w:pPr>
            <w:r>
              <w:t>18562874961</w:t>
            </w:r>
          </w:p>
        </w:tc>
      </w:tr>
      <w:tr w14:paraId="42F2B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5B764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E82C6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E76636">
            <w:pPr>
              <w:jc w:val="center"/>
            </w:pPr>
            <w:r>
              <w:t>邢子娟</w:t>
            </w:r>
          </w:p>
        </w:tc>
        <w:tc>
          <w:tcPr>
            <w:tcW w:w="850" w:type="dxa"/>
            <w:vAlign w:val="center"/>
          </w:tcPr>
          <w:p w14:paraId="61D1B77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A11FC3">
            <w:pPr>
              <w:jc w:val="both"/>
            </w:pPr>
            <w:r>
              <w:t>2025-N0QMS-1323773</w:t>
            </w:r>
          </w:p>
        </w:tc>
        <w:tc>
          <w:tcPr>
            <w:tcW w:w="3684" w:type="dxa"/>
            <w:gridSpan w:val="9"/>
            <w:vAlign w:val="center"/>
          </w:tcPr>
          <w:p w14:paraId="323BF514">
            <w:pPr>
              <w:jc w:val="center"/>
            </w:pPr>
            <w:r>
              <w:t>29.09.01,29.09.02,29.10.01,29.10.02,29.10.03,29.10.04,29.10.06,29.10.07,29.11.04,32.16.06</w:t>
            </w:r>
          </w:p>
        </w:tc>
        <w:tc>
          <w:tcPr>
            <w:tcW w:w="1560" w:type="dxa"/>
            <w:gridSpan w:val="2"/>
            <w:vAlign w:val="center"/>
          </w:tcPr>
          <w:p w14:paraId="044BDBC3">
            <w:pPr>
              <w:jc w:val="center"/>
            </w:pPr>
            <w:r>
              <w:t>18562874961</w:t>
            </w:r>
          </w:p>
        </w:tc>
      </w:tr>
      <w:tr w14:paraId="5D075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5272AB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1390</Words>
  <Characters>2768</Characters>
  <Lines>11</Lines>
  <Paragraphs>3</Paragraphs>
  <TotalTime>0</TotalTime>
  <ScaleCrop>false</ScaleCrop>
  <LinksUpToDate>false</LinksUpToDate>
  <CharactersWithSpaces>2811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2025-08-19T02:54:49Z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