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20699-2025-QEO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劢微机器人(浙江)有限公司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周传林</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91330483MA2LCJJLXN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劢微机器人(浙江)有限公司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浙江省嘉兴市桐乡市乌镇镇龙翔大道869号2幢1楼1001室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浙江省嘉兴市桐乡市乌镇镇东升大道398号五幢一层南半层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Q:人工智能产品（搬运设备）的研发与制造</w:t>
            </w:r>
          </w:p>
          <w:p>
            <w:pPr>
              <w:snapToGrid w:val="0"/>
              <w:spacing w:line="0" w:lineRule="atLeast"/>
              <w:jc w:val="left"/>
              <w:rPr>
                <w:rFonts w:hint="eastAsia"/>
                <w:sz w:val="21"/>
                <w:szCs w:val="21"/>
                <w:lang w:val="en-GB"/>
              </w:rPr>
            </w:pPr>
            <w:r>
              <w:rPr>
                <w:rFonts w:hint="eastAsia"/>
                <w:sz w:val="21"/>
                <w:szCs w:val="21"/>
                <w:lang w:val="en-GB"/>
              </w:rPr>
              <w:t>E:人工智能产品（搬运设备）的研发与制造所涉及场所的相关环境管理活动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O:人工智能产品（搬运设备）的研发与制造所涉及场所的相关职业健康安全管理活动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劢微机器人(浙江)有限公司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浙江省嘉兴市桐乡市乌镇镇龙翔大道869号2幢1楼1001室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浙江省嘉兴市桐乡市乌镇镇东升大道398号五幢一层南半层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Q:人工智能产品（搬运设备）的研发与制造</w:t>
            </w:r>
          </w:p>
          <w:p>
            <w:pPr>
              <w:snapToGrid w:val="0"/>
              <w:spacing w:line="0" w:lineRule="atLeast"/>
              <w:jc w:val="left"/>
              <w:rPr>
                <w:rFonts w:hint="eastAsia"/>
                <w:sz w:val="21"/>
                <w:szCs w:val="21"/>
                <w:lang w:val="en-GB"/>
              </w:rPr>
            </w:pPr>
            <w:r>
              <w:rPr>
                <w:rFonts w:hint="eastAsia"/>
                <w:sz w:val="21"/>
                <w:szCs w:val="21"/>
                <w:lang w:val="en-GB"/>
              </w:rPr>
              <w:t>E:人工智能产品（搬运设备）的研发与制造所涉及场所的相关环境管理活动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O:人工智能产品（搬运设备）的研发与制造所涉及场所的相关职业健康安全管理活动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55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