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11563-2025-Q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64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河北乾广建材科技有限公司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赵艳敏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赵艳敏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501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河北乾广建材科技有限公司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赵艳敏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2023-N1QMS-1299359</w:t>
            </w:r>
          </w:p>
        </w:tc>
        <w:tc>
          <w:tcPr>
            <w:tcW w:w="3145" w:type="dxa"/>
            <w:vAlign w:val="center"/>
          </w:tcPr>
          <w:p w14:paraId="1EF07270">
            <w:pPr>
              <w:spacing w:line="360" w:lineRule="exact"/>
              <w:jc w:val="center"/>
              <w:rPr>
                <w:szCs w:val="21"/>
              </w:rPr>
            </w:pPr>
            <w:r>
              <w:t>17.06.01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Q:集成房屋的生产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河北省衡水市阜城县经济开发区西区8号</w:t>
      </w:r>
    </w:p>
    <w:p w14:paraId="5FB2C4BD">
      <w:pPr>
        <w:spacing w:line="360" w:lineRule="auto"/>
        <w:ind w:firstLine="420" w:firstLineChars="200"/>
      </w:pPr>
      <w:r>
        <w:rPr>
          <w:rFonts w:hint="eastAsia"/>
        </w:rPr>
        <w:t>办公地址：</w:t>
      </w:r>
      <w:r>
        <w:rPr>
          <w:rFonts w:hint="eastAsia"/>
        </w:rPr>
        <w:t>河北省衡水市阜城县经济开发区西区8号</w:t>
      </w:r>
    </w:p>
    <w:p w14:paraId="3E2A92FF">
      <w:pPr>
        <w:spacing w:line="360" w:lineRule="auto"/>
        <w:ind w:firstLine="420" w:firstLineChars="200"/>
      </w:pPr>
      <w:r>
        <w:rPr>
          <w:rFonts w:hint="eastAsia"/>
        </w:rPr>
        <w:t>经营地址：</w:t>
      </w:r>
      <w:bookmarkStart w:id="14" w:name="生产地址"/>
      <w:bookmarkEnd w:id="14"/>
      <w:r>
        <w:rPr>
          <w:rFonts w:hint="eastAsia"/>
        </w:rPr>
        <w:t>河北省衡水市阜城县经济开发区西区8号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08:00至2025年12月24日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河北乾广建材科技有限公司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701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