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上海七宝熊猫技术开发有限公司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上海市宝山区长逸路188号1幢209-08室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上海市宝山区长逸路188号115室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梁旭刚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13764300206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lxg@qibaopanda.com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2025年12月24日 09:00至2025年12月24日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E:酒类商品(批发、零售)，金属醒酒器的研发，项目可行性分析咨询服务，营销策略优化咨询服务所涉及场所的相关环境管理活动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Q:酒类商品(批发、零售)，金属醒酒器的研发，项目可行性分析咨询服务，营销策略优化咨询服务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O:酒类商品(批发、零售)，金属醒酒器的研发，项目可行性分析咨询服务，营销策略优化咨询服务所涉及场所的相关职业健康安全管理活动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E:17.12.05,29.07.09,29.14.05,34.03.02,35.04.02,Q:17.12.05,29.07.09,29.14.05,34.03.02,35.04.02,O:17.12.05,29.07.09,29.14.05,34.03.02,35.04.02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17.12.05,29.07.09,29.14.05,35.04.02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17.12.05,29.07.09,29.14.05,35.04.02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17.12.05,29.07.09,29.14.05,34.03.02,35.04.02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321088198104266116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18602179966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321088198104266116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18602179966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李强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321088198104266116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18602179966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8909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14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