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0419-2019-QEO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山东方达科教仪器有限公司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姜海军</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E:29.10.05,29.10.06,29.12.00</w:t>
            </w:r>
          </w:p>
          <w:p w:rsidR="006F7AD0">
            <w:pPr>
              <w:spacing w:line="240" w:lineRule="exact"/>
              <w:jc w:val="center"/>
              <w:rPr>
                <w:b/>
                <w:color w:val="000000"/>
                <w:sz w:val="20"/>
                <w:szCs w:val="20"/>
              </w:rPr>
            </w:pPr>
            <w:r>
              <w:rPr>
                <w:b/>
                <w:color w:val="000000"/>
                <w:sz w:val="20"/>
                <w:szCs w:val="20"/>
              </w:rPr>
              <w:t>Q:29.10.05,29.10.06,29.12.00</w:t>
            </w:r>
          </w:p>
          <w:p w:rsidR="006F7AD0">
            <w:pPr>
              <w:spacing w:line="240" w:lineRule="exact"/>
              <w:jc w:val="center"/>
              <w:rPr>
                <w:b/>
                <w:color w:val="000000"/>
                <w:sz w:val="20"/>
                <w:szCs w:val="20"/>
              </w:rPr>
            </w:pPr>
            <w:r>
              <w:rPr>
                <w:b/>
                <w:color w:val="000000"/>
                <w:sz w:val="20"/>
                <w:szCs w:val="20"/>
              </w:rPr>
              <w:t>O:29.10.05,29.10.06,29.12.00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环境管理体系,质量管理体系,职业健康安全管理体系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山东方达科教仪器有限公司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菏泽市开发区广州路岳楼村南12米</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274000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菏泽市开发区广州路岳楼村南12米</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274000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仝红义</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13355300228</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仝红义</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李丰军</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E：教学仪器设备、实验室设备、音体美卫劳器材、心理咨询室设备、学生课桌椅、学生公寓用品、图书架、办公家具、文教办公用品、幼儿园教具、玩具、多媒体教学设备、校园网络监控设备、校园实训设备、玻璃器皿、环保仪器的销售及相关环境管理活动</w:t>
            </w:r>
          </w:p>
          <w:p>
            <w:pPr>
              <w:spacing w:line="400" w:lineRule="exact"/>
              <w:rPr>
                <w:rFonts w:ascii="宋体" w:hAnsi="宋体"/>
                <w:b/>
                <w:color w:val="000000"/>
                <w:sz w:val="20"/>
                <w:szCs w:val="20"/>
              </w:rPr>
            </w:pPr>
            <w:r>
              <w:rPr>
                <w:rFonts w:ascii="宋体" w:hAnsi="宋体"/>
                <w:b/>
                <w:color w:val="000000"/>
                <w:sz w:val="20"/>
                <w:szCs w:val="20"/>
              </w:rPr>
              <w:t>Q：教学仪器设备、实验室设备、音体美卫劳器材、心理咨询室设备、学生课桌椅、学生公寓用品、图书架、办公家具、文教办公用品、幼儿园教具、玩具、多媒体教学设备、校园网络监控设备、校园实训设备、玻璃器皿、环保仪器的销售</w:t>
            </w:r>
          </w:p>
          <w:p>
            <w:pPr>
              <w:spacing w:line="400" w:lineRule="exact"/>
              <w:rPr>
                <w:rFonts w:ascii="宋体" w:hAnsi="宋体"/>
                <w:b/>
                <w:color w:val="000000"/>
                <w:sz w:val="20"/>
                <w:szCs w:val="20"/>
              </w:rPr>
            </w:pPr>
            <w:r>
              <w:rPr>
                <w:rFonts w:ascii="宋体" w:hAnsi="宋体"/>
                <w:b/>
                <w:color w:val="000000"/>
                <w:sz w:val="20"/>
                <w:szCs w:val="20"/>
              </w:rPr>
              <w:t>O：教学仪器设备、实验室设备、音体美卫劳器材、心理咨询室设备、学生课桌椅、学生公寓用品、图书架、办公家具、文教办公用品、幼儿园教具、玩具、多媒体教学设备、校园网络监控设备、校园实训设备、玻璃器皿、环保仪器的销售及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E：29.10.05;29.10.06;29.12.00</w:t>
            </w:r>
          </w:p>
          <w:p w:rsidR="006F7AD0">
            <w:pPr>
              <w:spacing w:line="280" w:lineRule="exact"/>
              <w:rPr>
                <w:rFonts w:ascii="宋体"/>
                <w:b/>
                <w:color w:val="000000"/>
                <w:sz w:val="20"/>
                <w:szCs w:val="20"/>
              </w:rPr>
            </w:pPr>
            <w:r>
              <w:rPr>
                <w:rFonts w:ascii="宋体"/>
                <w:b/>
                <w:color w:val="000000"/>
                <w:sz w:val="20"/>
                <w:szCs w:val="20"/>
              </w:rPr>
              <w:t>Q：29.10.05;29.10.06;29.12.00</w:t>
            </w:r>
          </w:p>
          <w:p w:rsidR="006F7AD0">
            <w:pPr>
              <w:spacing w:line="280" w:lineRule="exact"/>
              <w:rPr>
                <w:rFonts w:ascii="宋体"/>
                <w:b/>
                <w:color w:val="000000"/>
                <w:sz w:val="20"/>
                <w:szCs w:val="20"/>
              </w:rPr>
            </w:pPr>
            <w:r>
              <w:rPr>
                <w:rFonts w:ascii="宋体"/>
                <w:b/>
                <w:color w:val="000000"/>
                <w:sz w:val="20"/>
                <w:szCs w:val="20"/>
              </w:rPr>
              <w:t>O：29.10.05;29.10.06;29.12.00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