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1A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CCF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144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DCE4B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石家庄市御泰机械科技有限公司</w:t>
            </w:r>
          </w:p>
        </w:tc>
        <w:tc>
          <w:tcPr>
            <w:tcW w:w="1134" w:type="dxa"/>
            <w:vAlign w:val="center"/>
          </w:tcPr>
          <w:p w14:paraId="147A6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E9A7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10793-2025-Q</w:t>
            </w:r>
          </w:p>
        </w:tc>
      </w:tr>
      <w:tr w14:paraId="3FE82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BD1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C884B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河北省石家庄市栾城区楼底镇夏户庄村东口（桥头北侧）</w:t>
            </w:r>
          </w:p>
        </w:tc>
      </w:tr>
      <w:tr w14:paraId="54746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F23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96A51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河北省石家庄市栾城区楼底镇夏户庄村东口（桥头北侧）</w:t>
            </w:r>
          </w:p>
          <w:p w14:paraId="4C1B2FAB"/>
        </w:tc>
      </w:tr>
      <w:tr w14:paraId="7471F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8CC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CF892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E0F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E3F7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15131125529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68B7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F265F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127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ED9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0B3B0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A54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A3BB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5B17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D31E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A28A5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B955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7EBBA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793890728@qq.com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7DE5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BF0A78">
            <w:pPr>
              <w:rPr>
                <w:sz w:val="21"/>
                <w:szCs w:val="21"/>
              </w:rPr>
            </w:pPr>
          </w:p>
        </w:tc>
      </w:tr>
      <w:tr w14:paraId="1B37E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AB2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E8CAA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08:30至2025年07月02日 12:00</w:t>
            </w:r>
          </w:p>
        </w:tc>
        <w:tc>
          <w:tcPr>
            <w:tcW w:w="1457" w:type="dxa"/>
            <w:gridSpan w:val="5"/>
            <w:vAlign w:val="center"/>
          </w:tcPr>
          <w:p w14:paraId="1B0F9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8663D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366FC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3AD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5EF6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CACAD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AB8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1ABEF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AD1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F0D8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01A1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D392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023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47AAA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504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0DF7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0922C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1AC1E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4C8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4B367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5A3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B5FB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33EA8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0EA04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DF3E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7E42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4F3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5B9C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5758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16B07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723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D41E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859E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火车五金结构件</w:t>
            </w:r>
            <w:r>
              <w:rPr>
                <w:rFonts w:hint="eastAsia"/>
                <w:sz w:val="21"/>
                <w:szCs w:val="21"/>
              </w:rPr>
              <w:t>、铁路工具配件、铁路供电刀闸配件的加工</w:t>
            </w:r>
            <w:bookmarkStart w:id="12" w:name="_GoBack"/>
            <w:bookmarkEnd w:id="12"/>
          </w:p>
          <w:p w14:paraId="7F60BC0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2343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E7BC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4FEE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775E1C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D480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06C6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5959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1FE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7EC0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9BB1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D2DD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34B7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539C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2EE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CBB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333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88E2B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72272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A8E241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07A49074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063B4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1D19D897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1AA3010E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6637F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EC7C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D4F20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A9127A7">
            <w:pPr>
              <w:widowControl/>
              <w:jc w:val="left"/>
              <w:rPr>
                <w:sz w:val="21"/>
                <w:szCs w:val="21"/>
              </w:rPr>
            </w:pPr>
          </w:p>
          <w:p w14:paraId="333DD8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87F4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295457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20FC7D">
            <w:pPr>
              <w:rPr>
                <w:sz w:val="21"/>
                <w:szCs w:val="21"/>
              </w:rPr>
            </w:pPr>
          </w:p>
          <w:p w14:paraId="5C99560C">
            <w:pPr>
              <w:rPr>
                <w:sz w:val="21"/>
                <w:szCs w:val="21"/>
              </w:rPr>
            </w:pPr>
          </w:p>
          <w:p w14:paraId="059697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FA292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B6EF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3CEE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3131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7F54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009E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81DB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C883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F9E6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9133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D04C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BC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6322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9669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E0A255">
      <w:pPr>
        <w:pStyle w:val="2"/>
      </w:pPr>
    </w:p>
    <w:p w14:paraId="679BD7D2">
      <w:pPr>
        <w:pStyle w:val="2"/>
      </w:pPr>
    </w:p>
    <w:p w14:paraId="1A3AB42C">
      <w:pPr>
        <w:pStyle w:val="2"/>
      </w:pPr>
    </w:p>
    <w:p w14:paraId="13C58B09">
      <w:pPr>
        <w:pStyle w:val="2"/>
      </w:pPr>
    </w:p>
    <w:p w14:paraId="4C6B5F28">
      <w:pPr>
        <w:pStyle w:val="2"/>
      </w:pPr>
    </w:p>
    <w:p w14:paraId="71310F36">
      <w:pPr>
        <w:pStyle w:val="2"/>
      </w:pPr>
    </w:p>
    <w:p w14:paraId="77404F01">
      <w:pPr>
        <w:pStyle w:val="2"/>
      </w:pPr>
    </w:p>
    <w:p w14:paraId="551C95FD">
      <w:pPr>
        <w:pStyle w:val="2"/>
      </w:pPr>
    </w:p>
    <w:p w14:paraId="772BF625">
      <w:pPr>
        <w:pStyle w:val="2"/>
      </w:pPr>
    </w:p>
    <w:p w14:paraId="6310890F">
      <w:pPr>
        <w:pStyle w:val="2"/>
      </w:pPr>
    </w:p>
    <w:p w14:paraId="745172BB">
      <w:pPr>
        <w:pStyle w:val="2"/>
      </w:pPr>
    </w:p>
    <w:p w14:paraId="16602C07">
      <w:pPr>
        <w:pStyle w:val="2"/>
      </w:pPr>
    </w:p>
    <w:p w14:paraId="1435DF87">
      <w:pPr>
        <w:pStyle w:val="2"/>
      </w:pPr>
    </w:p>
    <w:p w14:paraId="0B28C4C0">
      <w:pPr>
        <w:pStyle w:val="2"/>
      </w:pPr>
    </w:p>
    <w:p w14:paraId="3DFDCB74">
      <w:pPr>
        <w:pStyle w:val="2"/>
      </w:pPr>
    </w:p>
    <w:p w14:paraId="6FCA2A55">
      <w:pPr>
        <w:pStyle w:val="2"/>
      </w:pPr>
    </w:p>
    <w:p w14:paraId="7DB95A62">
      <w:pPr>
        <w:pStyle w:val="2"/>
      </w:pPr>
    </w:p>
    <w:p w14:paraId="18BAEB53">
      <w:pPr>
        <w:pStyle w:val="2"/>
      </w:pPr>
    </w:p>
    <w:p w14:paraId="214C04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DD4F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61D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B7F6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BC14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8BC5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625B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F88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BB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23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21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3B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34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8E1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08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C0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6B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84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0A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61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19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93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7F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F4D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3F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DF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FC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47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35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FC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07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82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11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41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37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7D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F6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E5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31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35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E4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D4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49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A9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11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06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06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3C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B5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C1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21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2E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BE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48E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52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BA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C3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26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EA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DD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83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43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AC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D0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8B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5E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63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61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6E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3A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E7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08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F2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4E2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C0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6C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E5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EA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AD9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A3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12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6A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17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23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4A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F5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13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3D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66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5C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53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45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8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E7A0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DA46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88D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DCB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998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CB4D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DAA8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625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EF8F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C33B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9D39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7466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C0B4A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F81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7185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217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9CE4E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E8AE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3C36AE3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1328</Characters>
  <Lines>9</Lines>
  <Paragraphs>2</Paragraphs>
  <TotalTime>0</TotalTime>
  <ScaleCrop>false</ScaleCrop>
  <LinksUpToDate>false</LinksUpToDate>
  <CharactersWithSpaces>1370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2025-06-30T01:58:45Z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