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孟村回族自治县德发铸造有限公司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0147-2019-EO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2017-N1EMS-2073544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