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0147-2019-EO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孟村回族自治县德发铸造有限公司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E:29.11.03,29.12.00</w:t>
            </w:r>
          </w:p>
          <w:p w:rsidR="006F7AD0">
            <w:pPr>
              <w:spacing w:line="240" w:lineRule="exact"/>
              <w:jc w:val="center"/>
              <w:rPr>
                <w:b/>
                <w:color w:val="000000"/>
                <w:sz w:val="20"/>
                <w:szCs w:val="20"/>
              </w:rPr>
            </w:pPr>
            <w:r>
              <w:rPr>
                <w:b/>
                <w:color w:val="000000"/>
                <w:sz w:val="20"/>
                <w:szCs w:val="20"/>
              </w:rPr>
              <w:t>O:29.11.03,29.12.00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孟村回族自治县德发铸造有限公司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河北省沧州市孟村回族自治县新县镇肖庄子工业区中段</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061400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河北省沧州市孟村回族自治县王史工业区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061400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高建法</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13903177591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高建法</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高鹏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E：钢管脚手架扣件、井盖、井篦子铸件、钢管脚手架镀锌钢跳板、钢筋套筒、钢格栅板、钢筋钢板网片、地脚螺栓、管件、管材的销售及相关环境管理活动</w:t>
            </w:r>
          </w:p>
          <w:p>
            <w:pPr>
              <w:spacing w:line="400" w:lineRule="exact"/>
              <w:rPr>
                <w:rFonts w:ascii="宋体" w:hAnsi="宋体"/>
                <w:b/>
                <w:color w:val="000000"/>
                <w:sz w:val="20"/>
                <w:szCs w:val="20"/>
              </w:rPr>
            </w:pPr>
            <w:r>
              <w:rPr>
                <w:rFonts w:ascii="宋体" w:hAnsi="宋体"/>
                <w:b/>
                <w:color w:val="000000"/>
                <w:sz w:val="20"/>
                <w:szCs w:val="20"/>
              </w:rPr>
              <w:t>O：钢管脚手架扣件、井盖、井篦子铸件、钢管脚手架镀锌钢跳板、钢筋套筒、钢格栅板、钢筋钢板网片、地脚螺栓、管件、管材的销售及相关职业健康安全管理活动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E：29.11.03;29.12.00</w:t>
            </w:r>
          </w:p>
          <w:p w:rsidR="006F7AD0">
            <w:pPr>
              <w:spacing w:line="280" w:lineRule="exact"/>
              <w:rPr>
                <w:rFonts w:ascii="宋体"/>
                <w:b/>
                <w:color w:val="000000"/>
                <w:sz w:val="20"/>
                <w:szCs w:val="20"/>
              </w:rPr>
            </w:pPr>
            <w:r>
              <w:rPr>
                <w:rFonts w:ascii="宋体"/>
                <w:b/>
                <w:color w:val="000000"/>
                <w:sz w:val="20"/>
                <w:szCs w:val="20"/>
              </w:rPr>
              <w:t>O：29.11.03;29.12.00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