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11569-2025-Q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34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清河县阿道尔汽车配件有限公司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杨园、杜堃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39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清河县阿道尔汽车配件有限公司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2024-N1QMS-2215052</w:t>
            </w:r>
          </w:p>
        </w:tc>
        <w:tc>
          <w:tcPr>
            <w:tcW w:w="3145" w:type="dxa"/>
            <w:vAlign w:val="center"/>
          </w:tcPr>
          <w:p w14:paraId="1EF07270">
            <w:pPr>
              <w:spacing w:line="360" w:lineRule="exact"/>
              <w:jc w:val="center"/>
              <w:rPr>
                <w:szCs w:val="21"/>
              </w:rPr>
            </w:pPr>
            <w:r>
              <w:t>22.03.02,29.10.07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杜堃</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2025-N1QMS-1334652</w:t>
            </w:r>
          </w:p>
        </w:tc>
        <w:tc>
          <w:tcPr>
            <w:tcW w:w="3145" w:type="dxa"/>
            <w:vAlign w:val="center"/>
          </w:tcPr>
          <w:p w14:paraId="0773CEA1">
            <w:pPr>
              <w:spacing w:line="360" w:lineRule="exact"/>
              <w:jc w:val="center"/>
            </w:pPr>
            <w:r>
              <w:t>22.03.02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Q:汽车用滤清器的加工及销售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河北省邢台市清河县戈仙庄镇王什庄村</w:t>
      </w:r>
    </w:p>
    <w:p w14:paraId="5FB2C4BD">
      <w:pPr>
        <w:spacing w:line="360" w:lineRule="auto"/>
        <w:ind w:firstLine="420" w:firstLineChars="200"/>
      </w:pPr>
      <w:r>
        <w:rPr>
          <w:rFonts w:hint="eastAsia"/>
        </w:rPr>
        <w:t>办公地址：</w:t>
      </w:r>
      <w:r>
        <w:rPr>
          <w:rFonts w:hint="eastAsia"/>
        </w:rPr>
        <w:t>河北省邢台市清河县戈仙庄镇梨杭村</w:t>
      </w:r>
    </w:p>
    <w:p w14:paraId="3E2A92FF">
      <w:pPr>
        <w:spacing w:line="360" w:lineRule="auto"/>
        <w:ind w:firstLine="420" w:firstLineChars="200"/>
      </w:pPr>
      <w:r>
        <w:rPr>
          <w:rFonts w:hint="eastAsia"/>
        </w:rPr>
        <w:t>经营地址：</w:t>
      </w:r>
      <w:bookmarkStart w:id="14" w:name="生产地址"/>
      <w:bookmarkEnd w:id="14"/>
      <w:r>
        <w:rPr>
          <w:rFonts w:hint="eastAsia"/>
        </w:rPr>
        <w:t>河北省邢台市清河县戈仙庄镇梨杭村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清河县阿道尔汽车配件有限公司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杨园、杜堃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72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