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四川德固建材科技有限公司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/>
                <w:szCs w:val="21"/>
              </w:rPr>
              <w:t>质量目标缺乏指标实际完成的实证性资料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BE2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路人甲</cp:lastModifiedBy>
  <dcterms:modified xsi:type="dcterms:W3CDTF">2019-08-29T01:36:44Z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