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22127-2025-QEOEnMS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四川永盛物业管理有限公司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宋明珠</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91510100MA6ARDE33U</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E:认可,Q:认可,O:认可,EnMS:未认可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24001-2016/ISO 14001:2015、GB/T 19001-2016/ISO 9001:2015、GB/T 45001-2020/ISO 45001:2018、GB/T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四川永盛物业管理有限公司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成都市武侯区金雁路288号7栋1单元1层1号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成都市青羊区草堂东路18号2楼</w:t>
            </w:r>
          </w:p>
          <w:p w:rsidR="005A1857">
            <w:pPr>
              <w:snapToGrid w:val="0"/>
              <w:spacing w:line="0" w:lineRule="atLeast"/>
              <w:jc w:val="left"/>
              <w:rPr>
                <w:sz w:val="21"/>
                <w:szCs w:val="21"/>
              </w:rPr>
            </w:pPr>
            <w:r>
              <w:rPr>
                <w:rFonts w:hint="eastAsia"/>
                <w:sz w:val="21"/>
                <w:szCs w:val="21"/>
              </w:rPr>
              <w:t>成都深业西御实业有限公司 成都市青羊区草堂东路18号</w:t>
            </w: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E:物业管理服务所涉及场所的相关环境管理活动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Q:物业管理服务</w:t>
            </w:r>
          </w:p>
          <w:p>
            <w:pPr>
              <w:snapToGrid w:val="0"/>
              <w:spacing w:line="0" w:lineRule="atLeast"/>
              <w:jc w:val="left"/>
              <w:rPr>
                <w:rFonts w:hint="eastAsia"/>
                <w:sz w:val="21"/>
                <w:szCs w:val="21"/>
                <w:lang w:val="en-GB"/>
              </w:rPr>
            </w:pPr>
            <w:r>
              <w:rPr>
                <w:rFonts w:hint="eastAsia"/>
                <w:sz w:val="21"/>
                <w:szCs w:val="21"/>
                <w:lang w:val="en-GB"/>
              </w:rPr>
              <w:t>O:物业管理服务所涉及场所的相关职业健康安全管理活动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EnMS:物业管理服务所涉及的能源管理活动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四川永盛物业管理有限公司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成都市武侯区金雁路288号7栋1单元1层1号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成都市青羊区草堂东路18号2楼</w:t>
            </w:r>
          </w:p>
          <w:p w:rsidR="005A1857">
            <w:pPr>
              <w:snapToGrid w:val="0"/>
              <w:spacing w:line="0" w:lineRule="atLeast"/>
              <w:jc w:val="left"/>
              <w:rPr>
                <w:sz w:val="21"/>
                <w:szCs w:val="21"/>
              </w:rPr>
            </w:pPr>
            <w:r>
              <w:rPr>
                <w:rFonts w:hint="eastAsia"/>
                <w:sz w:val="21"/>
                <w:szCs w:val="21"/>
              </w:rPr>
              <w:t>成都深业西御实业有限公司 成都市青羊区草堂东路18号</w:t>
            </w: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E:物业管理服务所涉及场所的相关环境管理活动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Q:物业管理服务</w:t>
            </w:r>
          </w:p>
          <w:p>
            <w:pPr>
              <w:snapToGrid w:val="0"/>
              <w:spacing w:line="0" w:lineRule="atLeast"/>
              <w:jc w:val="left"/>
              <w:rPr>
                <w:rFonts w:hint="eastAsia"/>
                <w:sz w:val="21"/>
                <w:szCs w:val="21"/>
                <w:lang w:val="en-GB"/>
              </w:rPr>
            </w:pPr>
            <w:r>
              <w:rPr>
                <w:rFonts w:hint="eastAsia"/>
                <w:sz w:val="21"/>
                <w:szCs w:val="21"/>
                <w:lang w:val="en-GB"/>
              </w:rPr>
              <w:t>O:物业管理服务所涉及场所的相关职业健康安全管理活动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EnMS:物业管理服务所涉及的能源管理活动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11572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