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53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Times New Roman" w:cs="宋体"/>
              </w:rPr>
              <w:t>测量辛烷值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Times New Roman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RON</w:t>
            </w:r>
            <w:r>
              <w:rPr>
                <w:rFonts w:hint="eastAsia" w:ascii="宋体" w:hAnsi="宋体"/>
              </w:rPr>
              <w:t xml:space="preserve"> (90～98)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</w:rPr>
              <w:t>GB/T 5487-2015、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GB 17930-2016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vAlign w:val="top"/>
          </w:tcPr>
          <w:p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宋体"/>
              </w:rPr>
              <w:t>被测参数要求：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辛烷值</w:t>
            </w:r>
            <w:r>
              <w:rPr>
                <w:rFonts w:hint="eastAsia" w:ascii="宋体" w:hAnsi="宋体"/>
              </w:rPr>
              <w:t>在90～98之间时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根据分析方法</w:t>
            </w:r>
            <w:r>
              <w:rPr>
                <w:rFonts w:hint="eastAsia" w:ascii="宋体" w:hAnsi="宋体"/>
                <w:kern w:val="0"/>
                <w:szCs w:val="18"/>
              </w:rPr>
              <w:t>GB/T 5487-2015</w:t>
            </w:r>
            <w:r>
              <w:rPr>
                <w:rFonts w:hint="eastAsia" w:ascii="宋体" w:hAnsi="宋体"/>
                <w:kern w:val="0"/>
                <w:szCs w:val="18"/>
                <w:lang w:eastAsia="zh-CN"/>
              </w:rPr>
              <w:t>的</w:t>
            </w:r>
            <w:r>
              <w:rPr>
                <w:rFonts w:hint="eastAsia" w:ascii="宋体" w:hAnsi="宋体"/>
                <w:kern w:val="0"/>
                <w:szCs w:val="18"/>
              </w:rPr>
              <w:t>要求</w:t>
            </w:r>
            <w:r>
              <w:rPr>
                <w:rFonts w:hint="eastAsia" w:ascii="宋体" w:hAnsi="宋体"/>
                <w:kern w:val="0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Cs w:val="18"/>
              </w:rPr>
              <w:t>仪器重复性为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±0.25。</w:t>
            </w:r>
          </w:p>
          <w:p>
            <w:pPr>
              <w:pStyle w:val="13"/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GB 17930-2016 车用汽油标准中表三要求92号汽油辛烷值不低于92.0，95号汽油辛烷值不低于95.0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3、根据工艺控制要求，汽油产品辛烷值</w:t>
            </w:r>
            <w:r>
              <w:rPr>
                <w:rFonts w:hint="eastAsia" w:ascii="宋体" w:hAnsi="宋体"/>
              </w:rPr>
              <w:t>(90～98)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±0.2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left"/>
            </w:pP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综上，导出辛烷值计量要求为</w:t>
            </w:r>
            <w:r>
              <w:rPr>
                <w:rFonts w:hint="eastAsia" w:ascii="Times New Roman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RON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在</w:t>
            </w:r>
            <w:r>
              <w:rPr>
                <w:rFonts w:hint="eastAsia" w:ascii="宋体" w:hAnsi="宋体"/>
              </w:rPr>
              <w:t>90～98</w:t>
            </w:r>
            <w:r>
              <w:rPr>
                <w:rFonts w:hint="eastAsia" w:ascii="宋体" w:hAnsi="宋体"/>
                <w:lang w:eastAsia="zh-CN"/>
              </w:rPr>
              <w:t>之间，测量重复性为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±0.2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辛烷值机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CFR F1/F2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/>
              </w:rPr>
              <w:t>辛烷值在</w:t>
            </w:r>
            <w:r>
              <w:rPr>
                <w:rFonts w:hint="eastAsia" w:ascii="Times New Roman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</w:rPr>
              <w:t>90-98</w:t>
            </w:r>
            <w:r>
              <w:rPr>
                <w:rFonts w:hint="eastAsia" w:ascii="Times New Roman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</w:rPr>
              <w:t>之间时试样不确定度为0.2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Times New Roman"/>
              </w:rPr>
              <w:t>/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Times New Roman"/>
              </w:rPr>
              <w:t>2020.2.14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经甲苯标样93.4，甲苯标样96.9的两个标样验证，</w:t>
            </w:r>
            <w:r>
              <w:rPr>
                <w:rFonts w:hint="eastAsia" w:ascii="宋体" w:hAnsi="宋体"/>
              </w:rPr>
              <w:t>辛烷值在</w:t>
            </w:r>
            <w:r>
              <w:rPr>
                <w:rFonts w:hint="eastAsia" w:ascii="Times New Roman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RON（</w:t>
            </w:r>
            <w:r>
              <w:rPr>
                <w:rFonts w:hint="eastAsia" w:ascii="宋体" w:hAnsi="宋体"/>
              </w:rPr>
              <w:t>90～98</w:t>
            </w:r>
            <w:r>
              <w:rPr>
                <w:rFonts w:hint="eastAsia" w:ascii="Times New Roman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</w:rPr>
              <w:t>之间时不确定度为0.2</w:t>
            </w:r>
            <w:r>
              <w:rPr>
                <w:rFonts w:hint="eastAsia" w:ascii="Times New Roman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，满足于测量过程RON</w:t>
            </w:r>
            <w:r>
              <w:rPr>
                <w:rFonts w:hint="eastAsia" w:ascii="宋体" w:hAnsi="宋体"/>
              </w:rPr>
              <w:t xml:space="preserve"> (90～98)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±0.2</w:t>
            </w:r>
            <w:r>
              <w:rPr>
                <w:rFonts w:hint="eastAsia" w:ascii="Times New Roman" w:hAnsi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oz9&#10;z9cAAAAI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EOAr0wAAAAUBAAAPAAAAAAAAAAEAIAAAACIAAABkcnMv&#10;ZG93bnJldi54bWxQSwECFAAUAAAACACHTuJA9BGI+c8BAABlAwAADgAAAAAAAAABACAAAAAi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B06"/>
    <w:multiLevelType w:val="multilevel"/>
    <w:tmpl w:val="24020B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Calibri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C53CC8"/>
    <w:rsid w:val="05F05975"/>
    <w:rsid w:val="06B6206D"/>
    <w:rsid w:val="0D7D3331"/>
    <w:rsid w:val="13F03DB7"/>
    <w:rsid w:val="1B3268F5"/>
    <w:rsid w:val="1EB71CC5"/>
    <w:rsid w:val="200265F0"/>
    <w:rsid w:val="22335E64"/>
    <w:rsid w:val="223503F0"/>
    <w:rsid w:val="285C59D4"/>
    <w:rsid w:val="2F286A34"/>
    <w:rsid w:val="34B279C1"/>
    <w:rsid w:val="3C9B18E8"/>
    <w:rsid w:val="43C31C04"/>
    <w:rsid w:val="49286765"/>
    <w:rsid w:val="4E900EA5"/>
    <w:rsid w:val="51EE11FC"/>
    <w:rsid w:val="52453DF4"/>
    <w:rsid w:val="53FE563E"/>
    <w:rsid w:val="613D6C31"/>
    <w:rsid w:val="6F8F3BB6"/>
    <w:rsid w:val="712D6548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白鹭</cp:lastModifiedBy>
  <cp:lastPrinted>2017-02-16T05:50:00Z</cp:lastPrinted>
  <dcterms:modified xsi:type="dcterms:W3CDTF">2019-09-11T14:45:46Z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