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0232-2019-QEO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成都万富劳务有限公司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bookmarkStart w:id="5" w:name="_GoBack"/>
            <w:bookmarkEnd w:id="5"/>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9" w:name="组织名称Add2"/>
            <w:r>
              <w:rPr>
                <w:rFonts w:ascii="宋体"/>
                <w:b/>
                <w:color w:val="000000"/>
                <w:sz w:val="20"/>
                <w:szCs w:val="20"/>
              </w:rPr>
              <w:t>成都万富劳务有限公司</w:t>
            </w:r>
            <w:bookmarkEnd w:id="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0" w:name="注册地址"/>
            <w:r>
              <w:rPr>
                <w:rFonts w:ascii="宋体"/>
                <w:b/>
                <w:color w:val="000000"/>
                <w:sz w:val="20"/>
                <w:szCs w:val="20"/>
              </w:rPr>
              <w:t>四川省成都市天府新区万安街道万安路西段278号</w:t>
            </w:r>
            <w:bookmarkEnd w:id="10"/>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2" w:name="经营地址"/>
            <w:bookmarkEnd w:id="12"/>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3" w:name="经营邮编"/>
            <w:bookmarkEnd w:id="1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4" w:name="生产地址Add1"/>
            <w:r>
              <w:rPr>
                <w:rFonts w:ascii="宋体"/>
                <w:b/>
                <w:color w:val="000000"/>
                <w:sz w:val="20"/>
                <w:szCs w:val="20"/>
              </w:rPr>
              <w:t>四川省成都市天府新区万安街道万安路西段278号</w:t>
            </w:r>
            <w:bookmarkEnd w:id="14"/>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6" w:name="联系人Add1"/>
            <w:r>
              <w:rPr>
                <w:rFonts w:ascii="宋体"/>
                <w:b/>
                <w:color w:val="000000"/>
                <w:sz w:val="20"/>
                <w:szCs w:val="20"/>
              </w:rPr>
              <w:t>陈丽菊</w:t>
            </w:r>
            <w:bookmarkEnd w:id="16"/>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7" w:name="联系人电话Add1"/>
            <w:r>
              <w:rPr>
                <w:rFonts w:ascii="宋体"/>
                <w:b/>
                <w:color w:val="000000"/>
                <w:sz w:val="20"/>
                <w:szCs w:val="20"/>
              </w:rPr>
              <w:t>028-89464126</w:t>
            </w:r>
            <w:bookmarkEnd w:id="17"/>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8" w:name="联系人传真Add1"/>
            <w:bookmarkEnd w:id="18"/>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19" w:name="法人"/>
            <w:r>
              <w:rPr>
                <w:rFonts w:ascii="宋体"/>
                <w:b/>
                <w:color w:val="000000"/>
                <w:sz w:val="20"/>
                <w:szCs w:val="20"/>
              </w:rPr>
              <w:t>任国富</w:t>
            </w:r>
            <w:bookmarkEnd w:id="19"/>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0" w:name="管理者代表"/>
            <w:r>
              <w:rPr>
                <w:rFonts w:ascii="宋体"/>
                <w:b/>
                <w:color w:val="000000"/>
                <w:sz w:val="20"/>
                <w:szCs w:val="20"/>
              </w:rPr>
              <w:t>陈丽菊</w:t>
            </w:r>
            <w:bookmarkEnd w:id="20"/>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1" w:name="联系人邮箱Add1"/>
            <w:r>
              <w:rPr>
                <w:rFonts w:ascii="宋体"/>
                <w:b/>
                <w:color w:val="000000"/>
                <w:sz w:val="20"/>
                <w:szCs w:val="20"/>
              </w:rPr>
              <w:t>294467342@qq.com</w:t>
            </w:r>
            <w:bookmarkEnd w:id="21"/>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2" w:name="审核范围"/>
            <w:r>
              <w:rPr>
                <w:rFonts w:ascii="宋体" w:hAnsi="宋体"/>
                <w:b/>
                <w:color w:val="000000"/>
                <w:sz w:val="20"/>
                <w:szCs w:val="20"/>
              </w:rPr>
              <w:t>Q：许可范围内环境卫生管理服务；劳务派遣</w:t>
            </w:r>
          </w:p>
          <w:p>
            <w:pPr>
              <w:spacing w:line="400" w:lineRule="exact"/>
              <w:rPr>
                <w:rFonts w:ascii="宋体" w:hAnsi="宋体"/>
                <w:b/>
                <w:color w:val="000000"/>
                <w:sz w:val="20"/>
                <w:szCs w:val="20"/>
              </w:rPr>
            </w:pPr>
            <w:r>
              <w:rPr>
                <w:rFonts w:ascii="宋体" w:hAnsi="宋体"/>
                <w:b/>
                <w:color w:val="000000"/>
                <w:sz w:val="20"/>
                <w:szCs w:val="20"/>
              </w:rPr>
              <w:t>E：许可范围内环境卫生管理服务；劳务派遣过程及相关环境管理活动</w:t>
            </w:r>
          </w:p>
          <w:p>
            <w:pPr>
              <w:spacing w:line="400" w:lineRule="exact"/>
              <w:rPr>
                <w:rFonts w:ascii="宋体" w:hAnsi="宋体"/>
                <w:b/>
                <w:color w:val="000000"/>
                <w:sz w:val="20"/>
                <w:szCs w:val="20"/>
              </w:rPr>
            </w:pPr>
            <w:r>
              <w:rPr>
                <w:rFonts w:ascii="宋体" w:hAnsi="宋体"/>
                <w:b/>
                <w:color w:val="000000"/>
                <w:sz w:val="20"/>
                <w:szCs w:val="20"/>
              </w:rPr>
              <w:t>O：许可范围内环境卫生管理服务；劳务派遣</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3" w:name="专业代码"/>
            <w:r>
              <w:rPr>
                <w:rFonts w:ascii="宋体"/>
                <w:b/>
                <w:color w:val="000000"/>
                <w:sz w:val="20"/>
                <w:szCs w:val="20"/>
              </w:rPr>
              <w:t>Q：35.11.00;35.16.01;35.16.03</w:t>
            </w:r>
          </w:p>
          <w:p w:rsidR="006F7AD0">
            <w:pPr>
              <w:spacing w:line="280" w:lineRule="exact"/>
              <w:rPr>
                <w:rFonts w:ascii="宋体"/>
                <w:b/>
                <w:color w:val="000000"/>
                <w:sz w:val="20"/>
                <w:szCs w:val="20"/>
              </w:rPr>
            </w:pPr>
            <w:r>
              <w:rPr>
                <w:rFonts w:ascii="宋体"/>
                <w:b/>
                <w:color w:val="000000"/>
                <w:sz w:val="20"/>
                <w:szCs w:val="20"/>
              </w:rPr>
              <w:t>E：35.11.00;35.16.01;35.16.03</w:t>
            </w:r>
          </w:p>
          <w:p w:rsidR="006F7AD0">
            <w:pPr>
              <w:spacing w:line="280" w:lineRule="exact"/>
              <w:rPr>
                <w:rFonts w:ascii="宋体"/>
                <w:b/>
                <w:color w:val="000000"/>
                <w:sz w:val="20"/>
                <w:szCs w:val="20"/>
              </w:rPr>
            </w:pPr>
            <w:r>
              <w:rPr>
                <w:rFonts w:ascii="宋体"/>
                <w:b/>
                <w:color w:val="000000"/>
                <w:sz w:val="20"/>
                <w:szCs w:val="20"/>
              </w:rPr>
              <w:t>O：35.11.00;35.16.01;35.16.03</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w:t>
      </w:r>
      <w:r>
        <w:rPr>
          <w:rFonts w:ascii="宋体" w:hAnsi="宋体"/>
          <w:b/>
          <w:color w:val="000000"/>
          <w:sz w:val="20"/>
          <w:szCs w:val="20"/>
        </w:rPr>
        <w:t>:_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w:t>
    </w:r>
    <w:r w:rsidR="00FB7F57">
      <w:rPr>
        <w:rStyle w:val="CharChar1"/>
        <w:rFonts w:hint="default"/>
        <w:w w:val="90"/>
      </w:rPr>
      <w:t>,Ltd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qFormat/>
    <w:rsid w:val="003C5889"/>
    <w:rPr>
      <w:sz w:val="18"/>
      <w:szCs w:val="18"/>
    </w:rPr>
  </w:style>
  <w:style w:type="paragraph" w:styleId="Footer">
    <w:name w:val="footer"/>
    <w:basedOn w:val="Normal"/>
    <w:link w:val="Char0"/>
    <w:uiPriority w:val="99"/>
    <w:qFormat/>
    <w:rsid w:val="003C5889"/>
    <w:pPr>
      <w:tabs>
        <w:tab w:val="center" w:pos="4153"/>
        <w:tab w:val="right" w:pos="8306"/>
      </w:tabs>
      <w:snapToGrid w:val="0"/>
      <w:jc w:val="left"/>
    </w:pPr>
    <w:rPr>
      <w:sz w:val="18"/>
      <w:szCs w:val="18"/>
    </w:rPr>
  </w:style>
  <w:style w:type="paragraph" w:styleId="Header">
    <w:name w:val="header"/>
    <w:basedOn w:val="Normal"/>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locked/>
    <w:rsid w:val="003C5889"/>
    <w:rPr>
      <w:rFonts w:ascii="Times New Roman" w:eastAsia="宋体" w:hAnsi="Times New Roman" w:cs="Times New Roman"/>
      <w:sz w:val="18"/>
      <w:szCs w:val="18"/>
    </w:rPr>
  </w:style>
  <w:style w:type="character" w:customStyle="1" w:styleId="Char0">
    <w:name w:val="页脚 Char"/>
    <w:link w:val="Footer"/>
    <w:uiPriority w:val="99"/>
    <w:locked/>
    <w:rsid w:val="003C5889"/>
    <w:rPr>
      <w:rFonts w:ascii="Times New Roman" w:eastAsia="宋体" w:hAnsi="Times New Roman" w:cs="Times New Roman"/>
      <w:sz w:val="18"/>
      <w:szCs w:val="18"/>
    </w:rPr>
  </w:style>
  <w:style w:type="character" w:customStyle="1" w:styleId="Char1">
    <w:name w:val="页眉 Char"/>
    <w:link w:val="Header"/>
    <w:uiPriority w:val="99"/>
    <w:locked/>
    <w:rsid w:val="003C5889"/>
    <w:rPr>
      <w:rFonts w:ascii="Calibri" w:eastAsia="宋体" w:hAnsi="Calibri" w:cs="Times New Roman"/>
      <w:sz w:val="18"/>
      <w:szCs w:val="18"/>
    </w:rPr>
  </w:style>
  <w:style w:type="character" w:customStyle="1" w:styleId="Char2">
    <w:name w:val="副标题 Char"/>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1025</Words>
  <Characters>5844</Characters>
  <Application>Microsoft Office Word</Application>
  <DocSecurity>0</DocSecurity>
  <Lines>48</Lines>
  <Paragraphs>13</Paragraphs>
  <ScaleCrop>false</ScaleCrop>
  <Company>微软中国</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63</cp:revision>
  <dcterms:created xsi:type="dcterms:W3CDTF">2015-06-17T13:22:00Z</dcterms:created>
  <dcterms:modified xsi:type="dcterms:W3CDTF">2019-05-20T21:01:00Z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