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北京北化恒泰检测技术有限公司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朱晓丽、于立秋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2025年05月12日上午至2025年05月12日下午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949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