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河北宏迪水利机械有限公司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赵艳敏、王莹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2025年05月20日上午至2025年05月21日下午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6709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