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20664-2025-QEO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22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杭州庐境西溪酒店有限公司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王献华、卢晶、强兴、汪碧乔、杨子林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955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杭州庐境西溪酒店有限公司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30.01.00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30.01.00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2025-N0EMS-1059499</w:t>
            </w:r>
          </w:p>
        </w:tc>
        <w:tc>
          <w:tcPr>
            <w:tcW w:w="3145" w:type="dxa"/>
            <w:vAlign w:val="center"/>
          </w:tcPr>
          <w:p>
            <w:pPr>
              <w:jc w:val="center"/>
            </w:pPr>
            <w:r>
              <w:t>30.01.00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杨子林</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2025-N0QMS-1059499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浙江省杭州市西湖区文二西路808号西溪壹号创意商务中心1号楼</w:t>
      </w:r>
    </w:p>
    <w:p w14:paraId="5FB2C4BD">
      <w:pPr>
        <w:spacing w:line="360" w:lineRule="auto"/>
        <w:ind w:firstLine="420" w:firstLineChars="200"/>
      </w:pPr>
      <w:r>
        <w:rPr>
          <w:rFonts w:hint="eastAsia"/>
        </w:rPr>
        <w:t>办公地址：</w:t>
      </w:r>
      <w:r>
        <w:rPr>
          <w:rFonts w:hint="eastAsia"/>
        </w:rPr>
        <w:t>浙江省杭州市西湖区文二西路808号西溪壹号创意商务中心1号楼</w:t>
      </w:r>
    </w:p>
    <w:p w14:paraId="3E2A92FF">
      <w:pPr>
        <w:spacing w:line="360" w:lineRule="auto"/>
        <w:ind w:firstLine="420" w:firstLineChars="200"/>
      </w:pPr>
      <w:r>
        <w:rPr>
          <w:rFonts w:hint="eastAsia"/>
        </w:rPr>
        <w:t>经营地址：</w:t>
      </w:r>
      <w:bookmarkStart w:id="14" w:name="生产地址"/>
      <w:bookmarkEnd w:id="14"/>
      <w:r>
        <w:rPr>
          <w:rFonts w:hint="eastAsia"/>
        </w:rPr>
        <w:t>浙江省杭州市西湖区文二西路808号西溪壹号创意商务中心1号楼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2025年05月18日 08:30至2025年05月18日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杭州庐境西溪酒店有限公司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王献华、卢晶、强兴、汪碧乔、杨子林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890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