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江苏孚杰高端装备制造（集团）股份有限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0121-2022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