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20657-2025-QEO</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9512460"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青岛亿鸣嘉源精密科技有限公司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质量管理体系、环境管理体系、职业健康安全管理体系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周长润</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周长润、赵庶娴</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2818517"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青岛亿鸣嘉源精密科技有限公司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周长润</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2025-N1QMS-1465923</w:t>
            </w:r>
          </w:p>
        </w:tc>
        <w:tc>
          <w:tcPr>
            <w:tcW w:w="3145" w:type="dxa"/>
            <w:vAlign w:val="center"/>
          </w:tcPr>
          <w:p w14:paraId="1EF07270">
            <w:pPr>
              <w:spacing w:line="360" w:lineRule="exact"/>
              <w:jc w:val="center"/>
              <w:rPr>
                <w:szCs w:val="21"/>
              </w:rPr>
            </w:pPr>
            <w:r>
              <w:t>17.10.02</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r>
              <w:t>周长润</w:t>
            </w:r>
          </w:p>
        </w:tc>
        <w:tc>
          <w:tcPr>
            <w:tcW w:w="1051" w:type="dxa"/>
            <w:vAlign w:val="center"/>
          </w:tcPr>
          <w:p w14:paraId="5070D76D">
            <w:pPr>
              <w:spacing w:line="360" w:lineRule="exact"/>
              <w:jc w:val="center"/>
            </w:pPr>
            <w:r>
              <w:t>组长</w:t>
            </w:r>
          </w:p>
        </w:tc>
        <w:tc>
          <w:tcPr>
            <w:tcW w:w="1466" w:type="dxa"/>
            <w:vAlign w:val="center"/>
          </w:tcPr>
          <w:p w14:paraId="308AEA0C">
            <w:pPr>
              <w:spacing w:line="360" w:lineRule="exact"/>
              <w:jc w:val="center"/>
            </w:pPr>
            <w:r>
              <w:t>审核员</w:t>
            </w:r>
          </w:p>
        </w:tc>
        <w:tc>
          <w:tcPr>
            <w:tcW w:w="2268" w:type="dxa"/>
            <w:vAlign w:val="center"/>
          </w:tcPr>
          <w:p w14:paraId="3A7643E9">
            <w:pPr>
              <w:spacing w:line="360" w:lineRule="exact"/>
              <w:jc w:val="center"/>
            </w:pPr>
            <w:r>
              <w:t>2025-N1EMS-1465923</w:t>
            </w:r>
          </w:p>
        </w:tc>
        <w:tc>
          <w:tcPr>
            <w:tcW w:w="3145" w:type="dxa"/>
            <w:vAlign w:val="center"/>
          </w:tcPr>
          <w:p w14:paraId="0773CEA1">
            <w:pPr>
              <w:spacing w:line="360" w:lineRule="exact"/>
              <w:jc w:val="center"/>
            </w:pPr>
            <w:r>
              <w:t>17.10.02</w:t>
            </w: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r>
              <w:t>周长润</w:t>
            </w:r>
          </w:p>
        </w:tc>
        <w:tc>
          <w:tcPr>
            <w:tcW w:w="1051" w:type="dxa"/>
            <w:vAlign w:val="center"/>
          </w:tcPr>
          <w:p w14:paraId="164EEE7C">
            <w:pPr>
              <w:spacing w:line="360" w:lineRule="exact"/>
              <w:jc w:val="center"/>
            </w:pPr>
            <w:r>
              <w:t>组长</w:t>
            </w:r>
          </w:p>
        </w:tc>
        <w:tc>
          <w:tcPr>
            <w:tcW w:w="1466" w:type="dxa"/>
            <w:vAlign w:val="center"/>
          </w:tcPr>
          <w:p w14:paraId="2B29D0CA">
            <w:pPr>
              <w:spacing w:line="360" w:lineRule="exact"/>
              <w:jc w:val="center"/>
            </w:pPr>
            <w:r>
              <w:t>审核员</w:t>
            </w:r>
          </w:p>
        </w:tc>
        <w:tc>
          <w:tcPr>
            <w:tcW w:w="2268" w:type="dxa"/>
            <w:vAlign w:val="center"/>
          </w:tcPr>
          <w:p w14:paraId="211AF98E">
            <w:pPr>
              <w:spacing w:line="360" w:lineRule="exact"/>
              <w:jc w:val="center"/>
            </w:pPr>
            <w:r>
              <w:t>2025-N1OHSMS-1465923</w:t>
            </w:r>
          </w:p>
        </w:tc>
        <w:tc>
          <w:tcPr>
            <w:tcW w:w="3145" w:type="dxa"/>
            <w:vAlign w:val="center"/>
          </w:tcPr>
          <w:p w14:paraId="7F43F701">
            <w:pPr>
              <w:spacing w:line="360" w:lineRule="exact"/>
              <w:jc w:val="center"/>
            </w:pPr>
            <w:r>
              <w:t>17.10.02</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赵庶娴</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2023-N1QMS-1284207</w:t>
            </w:r>
          </w:p>
        </w:tc>
        <w:tc>
          <w:tcPr>
            <w:tcW w:w="3145" w:type="dxa"/>
            <w:vAlign w:val="center"/>
          </w:tcPr>
          <w:p>
            <w:pPr>
              <w:jc w:val="center"/>
            </w:pPr>
            <w:r>
              <w:t>17.10.02</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赵庶娴</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2023-N1EMS-1284207</w:t>
            </w:r>
          </w:p>
        </w:tc>
        <w:tc>
          <w:tcPr>
            <w:tcW w:w="3145" w:type="dxa"/>
            <w:vAlign w:val="center"/>
          </w:tcPr>
          <w:p>
            <w:pPr>
              <w:jc w:val="center"/>
            </w:pPr>
            <w:r>
              <w:t>17.10.02</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赵庶娴</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2023-N1OHSMS-1284207</w:t>
            </w:r>
          </w:p>
        </w:tc>
        <w:tc>
          <w:tcPr>
            <w:tcW w:w="3145" w:type="dxa"/>
            <w:vAlign w:val="center"/>
          </w:tcPr>
          <w:p>
            <w:pPr>
              <w:jc w:val="center"/>
            </w:pPr>
            <w:r>
              <w:t>17.10.02</w:t>
            </w: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质量管理体系、环境管理体系、职业健康安全管理体系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GB/T19001-2016/ISO9001:2015、GB/T 24001-2016/ISO14001:2015、GB/T45001-2020 / ISO45001：2018</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2025年05月13日上午至2025年05月14日下午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Q:钢材剪切加工</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E:钢材剪切加工所涉及场所的相关环境管理活动</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O:钢材剪切加工所涉及场所的相关职业健康安全管理活动</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山东省青岛市城阳区双元路176号</w:t>
      </w:r>
    </w:p>
    <w:p w14:paraId="5FB2C4BD">
      <w:pPr>
        <w:spacing w:line="360" w:lineRule="auto"/>
        <w:ind w:firstLine="420" w:firstLineChars="200"/>
      </w:pPr>
      <w:r>
        <w:rPr>
          <w:rFonts w:hint="eastAsia"/>
        </w:rPr>
        <w:t>办公地址：</w:t>
      </w:r>
      <w:r>
        <w:rPr>
          <w:rFonts w:hint="eastAsia"/>
        </w:rPr>
        <w:t>山东省青岛市城阳区双元路176号</w:t>
      </w:r>
    </w:p>
    <w:p w14:paraId="3E2A92FF">
      <w:pPr>
        <w:spacing w:line="360" w:lineRule="auto"/>
        <w:ind w:firstLine="420" w:firstLineChars="200"/>
      </w:pPr>
      <w:r>
        <w:rPr>
          <w:rFonts w:hint="eastAsia"/>
        </w:rPr>
        <w:t>经营地址：</w:t>
      </w:r>
      <w:bookmarkStart w:id="14" w:name="生产地址"/>
      <w:bookmarkEnd w:id="14"/>
      <w:r>
        <w:rPr>
          <w:rFonts w:hint="eastAsia"/>
        </w:rPr>
        <w:t>山东省青岛市城阳区双元路176号</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2025年05月12日 09:00至2025年05月12日 13:00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青岛亿鸣嘉源精密科技有限公司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周长润</w:t>
      </w:r>
      <w:r>
        <w:rPr>
          <w:rFonts w:hint="eastAsia"/>
          <w:b/>
          <w:color w:val="auto"/>
          <w:kern w:val="2"/>
          <w:sz w:val="21"/>
          <w:lang w:val="en-GB"/>
        </w:rPr>
        <w:t xml:space="preserve">  </w:t>
      </w:r>
      <w:r>
        <w:rPr>
          <w:rFonts w:hint="eastAsia"/>
          <w:b/>
          <w:color w:val="auto"/>
          <w:kern w:val="2"/>
          <w:sz w:val="21"/>
          <w:lang w:val="en-GB"/>
        </w:rPr>
        <w:t>周长润、赵庶娴</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0001524"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