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10552-2025-H</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32094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上海南扬食品贸易有限公司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汪桂丽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汪桂丽、陈丽丹</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42781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上海南扬食品贸易有限公司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汪桂丽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2024-N1HACCP-1043149</w:t>
            </w:r>
          </w:p>
        </w:tc>
        <w:tc>
          <w:tcPr>
            <w:tcW w:w="3145" w:type="dxa"/>
            <w:vAlign w:val="center"/>
          </w:tcPr>
          <w:p w14:paraId="1EF07270">
            <w:pPr>
              <w:spacing w:line="360" w:lineRule="exact"/>
              <w:jc w:val="center"/>
              <w:rPr>
                <w:szCs w:val="21"/>
              </w:rPr>
            </w:pPr>
            <w:r>
              <w:t>FI-1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陈丽丹</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2024-N1HACCP-2246137</w:t>
            </w:r>
          </w:p>
        </w:tc>
        <w:tc>
          <w:tcPr>
            <w:tcW w:w="3145" w:type="dxa"/>
            <w:vAlign w:val="center"/>
          </w:tcPr>
          <w:p w14:paraId="0773CEA1">
            <w:pPr>
              <w:spacing w:line="360" w:lineRule="exact"/>
              <w:jc w:val="center"/>
            </w:pPr>
            <w:r>
              <w:t>FI-1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危害分析与关键控制点体系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危害分析与关键控制点（HACCP）体系认证要求（V1.0）</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2025年05月16日上午至2025年05月17日上午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H:位于上海市宝山区沪太路6188号2幢1层102上海南扬食品贸易有限公司的食用农产品的销售，许可范围内散装食品销售(含生猪产品、含牛羊肉)</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上海市宝山区沪太路6188号2幢1层102</w:t>
      </w:r>
    </w:p>
    <w:p w14:paraId="5FB2C4BD">
      <w:pPr>
        <w:spacing w:line="360" w:lineRule="auto"/>
        <w:ind w:firstLine="420" w:firstLineChars="200"/>
      </w:pPr>
      <w:r>
        <w:rPr>
          <w:rFonts w:hint="eastAsia"/>
        </w:rPr>
        <w:t>办公地址：</w:t>
      </w:r>
      <w:r>
        <w:rPr>
          <w:rFonts w:hint="eastAsia"/>
        </w:rPr>
        <w:t>上海市宝山区沪太路6188号2幢1层102</w:t>
      </w:r>
    </w:p>
    <w:p w14:paraId="3E2A92FF">
      <w:pPr>
        <w:spacing w:line="360" w:lineRule="auto"/>
        <w:ind w:firstLine="420" w:firstLineChars="200"/>
      </w:pPr>
      <w:r>
        <w:rPr>
          <w:rFonts w:hint="eastAsia"/>
        </w:rPr>
        <w:t>经营地址：</w:t>
      </w:r>
      <w:bookmarkStart w:id="14" w:name="生产地址"/>
      <w:bookmarkEnd w:id="14"/>
      <w:r>
        <w:rPr>
          <w:rFonts w:hint="eastAsia"/>
        </w:rPr>
        <w:t>上海市宝山区沪太路6188号2幢1层102</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2025年05月15日 08:30至2025年05月15日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上海南扬食品贸易有限公司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汪桂丽</w:t>
      </w:r>
      <w:r>
        <w:rPr>
          <w:rFonts w:hint="eastAsia"/>
          <w:b/>
          <w:color w:val="auto"/>
          <w:kern w:val="2"/>
          <w:sz w:val="21"/>
          <w:lang w:val="en-GB"/>
        </w:rPr>
        <w:t xml:space="preserve">  </w:t>
      </w:r>
      <w:r>
        <w:rPr>
          <w:rFonts w:hint="eastAsia"/>
          <w:b/>
          <w:color w:val="auto"/>
          <w:kern w:val="2"/>
          <w:sz w:val="21"/>
          <w:lang w:val="en-GB"/>
        </w:rPr>
        <w:t>汪桂丽、陈丽丹</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73164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