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20294-2024-QEO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314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广东科力水务技术股份有限公司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杨冰</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杨冰、周俊敏</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875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杨冰</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2023-N1OHSMS-1222864</w:t>
            </w:r>
          </w:p>
        </w:tc>
        <w:tc>
          <w:tcPr>
            <w:tcW w:w="3145" w:type="dxa"/>
            <w:vAlign w:val="center"/>
          </w:tcPr>
          <w:p w14:paraId="20FFAAA0">
            <w:pPr>
              <w:spacing w:line="360" w:lineRule="auto"/>
              <w:jc w:val="center"/>
            </w:pPr>
            <w:bookmarkStart w:id="4" w:name="_GoBack"/>
            <w:bookmarkEnd w:id="4"/>
            <w:r>
              <w:t>33.02.01,33.02.02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杨冰</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2023-N1QMS-2222864</w:t>
            </w:r>
          </w:p>
        </w:tc>
        <w:tc>
          <w:tcPr>
            <w:tcW w:w="3145" w:type="dxa"/>
            <w:vAlign w:val="center"/>
          </w:tcPr>
          <w:p w14:paraId="05A8C599">
            <w:pPr>
              <w:spacing w:line="360" w:lineRule="auto"/>
              <w:jc w:val="center"/>
            </w:pPr>
            <w:r>
              <w:t>33.02.01,33.02.02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2023-N1EMS-2222864</w:t>
            </w:r>
          </w:p>
        </w:tc>
        <w:tc>
          <w:tcPr>
            <w:tcW w:w="3145" w:type="dxa"/>
            <w:vAlign w:val="center"/>
          </w:tcPr>
          <w:p>
            <w:pPr>
              <w:jc w:val="center"/>
            </w:pPr>
            <w:r>
              <w:t>33.02.01,33.02.02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2025-N1OHSMS-1244129</w:t>
            </w:r>
          </w:p>
        </w:tc>
        <w:tc>
          <w:tcPr>
            <w:tcW w:w="3145" w:type="dxa"/>
            <w:vAlign w:val="center"/>
          </w:tcPr>
          <w:p>
            <w:pPr>
              <w:jc w:val="center"/>
            </w:pPr>
            <w:r>
              <w:t>33.02.01,33.02.02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2022-N1QMS-2244129</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2022-N1EMS-2244129</w:t>
            </w:r>
          </w:p>
        </w:tc>
        <w:tc>
          <w:tcPr>
            <w:tcW w:w="3145" w:type="dxa"/>
            <w:vAlign w:val="center"/>
          </w:tcPr>
          <w:p>
            <w:pPr>
              <w:jc w:val="center"/>
            </w:pPr>
            <w:r>
              <w:t>33.02.01,33.02.02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2025年05月26日上午至2025年05月27日上午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Q:净水厂及污水处理厂系统集成和技术服务(计算机信息系统、自动化控制系统、智慧水务)及相关软件产品的设计、开发和销售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E:净水厂及污水处理厂系统集成和技术服务(计算机信息系统、自动化控制系统、智慧水务)及相关软件产品的设计、开发和销售所涉及场所的相关环境管理活动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O:净水厂及污水处理厂系统集成和技术服务(计算机信息系统、自动化控制系统、智慧水务)及相关软件产品的设计、开发和销售所涉及场所的相关职业健康安全管理活动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广东省佛山市顺德区勒流街道龙眼村西连路52号集龙智造园11栋802、803（住所申报）</w:t>
      </w:r>
    </w:p>
    <w:p w14:paraId="1FCA9815">
      <w:pPr>
        <w:spacing w:line="360" w:lineRule="auto"/>
        <w:ind w:firstLine="420" w:firstLineChars="200"/>
      </w:pPr>
      <w:r>
        <w:rPr>
          <w:rFonts w:hint="eastAsia"/>
        </w:rPr>
        <w:t>办公地址：</w:t>
      </w:r>
      <w:r>
        <w:rPr>
          <w:rFonts w:hint="eastAsia"/>
        </w:rPr>
        <w:t>广东省佛山市顺德区勒流街道龙眼村西连路52号集龙智造园11栋801、802、803和804</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广东省佛山市顺德区勒流街道龙眼村西连路52号集龙智造园11栋801、802、803和804</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广东科力水务技术股份有限公司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杨冰、周俊敏</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567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