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徐州鼎一具业工程机械有限公司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徐州市铜山区刘集镇施楼村4组8号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徐州市铜山区刘集镇施楼村4组8号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孙凡舒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18601417199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489340169@qq.com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Q:工程机械设备液压油管、油箱、结构件的生产（认可：工程机械设备液压油管、结构件的生产）</w:t>
            </w:r>
          </w:p>
          <w:p w14:paraId="4064F4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E:工程机械设备液压油管、油箱、结构件的生产所涉及场所的相关环境管理活动</w:t>
            </w:r>
          </w:p>
          <w:p w14:paraId="63C74F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O:工程机械设备液压油管、油箱、结构件的生产所涉及场所的相关职业健康安全管理活动</w:t>
            </w:r>
          </w:p>
          <w:p w14:paraId="44961D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Q:17.02.00,17.06.01,17.07.02,E:17.02.00,17.06.01,17.07.02,O:17.02.00,17.06.01,17.07.02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17.02.00,17.06.01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19DC9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AF9A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A129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0E851B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00F211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36976C"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285BD578">
            <w:pPr>
              <w:jc w:val="center"/>
            </w:pPr>
            <w:r>
              <w:t>17.02.00,17.06.01,17.07.02</w:t>
            </w:r>
          </w:p>
        </w:tc>
        <w:tc>
          <w:tcPr>
            <w:tcW w:w="1560" w:type="dxa"/>
            <w:gridSpan w:val="2"/>
            <w:vAlign w:val="center"/>
          </w:tcPr>
          <w:p w14:paraId="2425BE21">
            <w:pPr>
              <w:jc w:val="center"/>
            </w:pPr>
            <w:r>
              <w:t>17555787558</w:t>
            </w:r>
          </w:p>
        </w:tc>
      </w:tr>
      <w:tr w14:paraId="747B7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EC56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40BCC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1B1648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E720A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7BBEC4"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559AC66E">
            <w:pPr>
              <w:jc w:val="center"/>
            </w:pPr>
            <w:r>
              <w:t>17.02.00,17.06.01,17.07.02</w:t>
            </w:r>
          </w:p>
        </w:tc>
        <w:tc>
          <w:tcPr>
            <w:tcW w:w="1560" w:type="dxa"/>
            <w:gridSpan w:val="2"/>
            <w:vAlign w:val="center"/>
          </w:tcPr>
          <w:p w14:paraId="005D30B3">
            <w:pPr>
              <w:jc w:val="center"/>
            </w:pPr>
            <w:r>
              <w:t>17555787558</w:t>
            </w:r>
          </w:p>
        </w:tc>
      </w:tr>
      <w:tr w14:paraId="7EA31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778A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09DA1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3BE366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62E779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6A6970">
            <w:pPr>
              <w:jc w:val="both"/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06CFF52B">
            <w:pPr>
              <w:jc w:val="center"/>
            </w:pPr>
            <w:r>
              <w:t>17.02.00,17.06.01,17.07.02</w:t>
            </w:r>
          </w:p>
        </w:tc>
        <w:tc>
          <w:tcPr>
            <w:tcW w:w="1560" w:type="dxa"/>
            <w:gridSpan w:val="2"/>
            <w:vAlign w:val="center"/>
          </w:tcPr>
          <w:p w14:paraId="6D43370B">
            <w:pPr>
              <w:jc w:val="center"/>
            </w:pPr>
            <w:r>
              <w:t>15011335853</w:t>
            </w:r>
          </w:p>
        </w:tc>
      </w:tr>
      <w:tr w14:paraId="47FC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64C0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E7B1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4ED975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0747C51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ACF25A"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3286EE44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76850579">
            <w:pPr>
              <w:jc w:val="center"/>
            </w:pPr>
            <w:r>
              <w:t>15011335853</w:t>
            </w:r>
          </w:p>
        </w:tc>
      </w:tr>
      <w:tr w14:paraId="470BD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1C22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BFFA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6F20D3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7045E56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D36904"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2BCA890E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C17F6B7">
            <w:pPr>
              <w:jc w:val="center"/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4C7234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1920</Characters>
  <Lines>11</Lines>
  <Paragraphs>3</Paragraphs>
  <TotalTime>0</TotalTime>
  <ScaleCrop>false</ScaleCrop>
  <LinksUpToDate>false</LinksUpToDate>
  <CharactersWithSpaces>1961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2025-05-14T03:22:44Z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