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中铝（郑州）铝业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10415-2023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