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10544-2025-Q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303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邯郸市金钢紧固件有限公司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749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邯郸市金钢紧固件有限公司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2023-N1QMS-1299359</w:t>
            </w:r>
          </w:p>
        </w:tc>
        <w:tc>
          <w:tcPr>
            <w:tcW w:w="3145" w:type="dxa"/>
            <w:vAlign w:val="center"/>
          </w:tcPr>
          <w:p w14:paraId="1EF07270">
            <w:pPr>
              <w:spacing w:line="360" w:lineRule="exact"/>
              <w:jc w:val="center"/>
              <w:rPr>
                <w:szCs w:val="21"/>
              </w:rPr>
            </w:pPr>
            <w:r>
              <w:t>17.10.02,17.12.04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Q:紧固件的生产及异性件的加工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河北省邯郸市永年区临洺关镇西大街钛白路南段路东</w:t>
      </w:r>
    </w:p>
    <w:p w14:paraId="5FB2C4BD">
      <w:pPr>
        <w:spacing w:line="360" w:lineRule="auto"/>
        <w:ind w:firstLine="420" w:firstLineChars="200"/>
      </w:pPr>
      <w:r>
        <w:rPr>
          <w:rFonts w:hint="eastAsia"/>
        </w:rPr>
        <w:t>办公地址：</w:t>
      </w:r>
      <w:r>
        <w:rPr>
          <w:rFonts w:hint="eastAsia"/>
        </w:rPr>
        <w:t>河北省邯郸市永年区临洺关镇西大街钛白路南段路东</w:t>
      </w:r>
    </w:p>
    <w:p w14:paraId="3E2A92FF">
      <w:pPr>
        <w:spacing w:line="360" w:lineRule="auto"/>
        <w:ind w:firstLine="420" w:firstLineChars="200"/>
      </w:pPr>
      <w:r>
        <w:rPr>
          <w:rFonts w:hint="eastAsia"/>
        </w:rPr>
        <w:t>经营地址：</w:t>
      </w:r>
      <w:bookmarkStart w:id="14" w:name="生产地址"/>
      <w:bookmarkEnd w:id="14"/>
      <w:r>
        <w:rPr>
          <w:rFonts w:hint="eastAsia"/>
        </w:rPr>
        <w:t>河北省邯郸市永年区临洺关镇西大街钛白路南段路东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08:30至2025年05月15日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邯郸市金钢紧固件有限公司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713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