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20291-2024-QEOFH</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813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固镇县凯莉蔬菜商贸有限公司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汪桂丽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汪桂丽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002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汪桂丽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2024-N1FSMS-1043149</w:t>
            </w:r>
          </w:p>
        </w:tc>
        <w:tc>
          <w:tcPr>
            <w:tcW w:w="3145" w:type="dxa"/>
            <w:vAlign w:val="center"/>
          </w:tcPr>
          <w:p w14:paraId="20FFAAA0">
            <w:pPr>
              <w:spacing w:line="360" w:lineRule="auto"/>
              <w:jc w:val="center"/>
            </w:pPr>
            <w:bookmarkStart w:id="4" w:name="_GoBack"/>
            <w:bookmarkEnd w:id="4"/>
            <w:r>
              <w:t>FI-2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汪桂丽</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2024-N1HACCP-1043149</w:t>
            </w:r>
          </w:p>
        </w:tc>
        <w:tc>
          <w:tcPr>
            <w:tcW w:w="3145" w:type="dxa"/>
            <w:vAlign w:val="center"/>
          </w:tcPr>
          <w:p w14:paraId="05A8C599">
            <w:pPr>
              <w:spacing w:line="360" w:lineRule="auto"/>
              <w:jc w:val="center"/>
            </w:pPr>
            <w:r>
              <w:t>FI-2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2024-N1QMS-7043149</w:t>
            </w:r>
          </w:p>
        </w:tc>
        <w:tc>
          <w:tcPr>
            <w:tcW w:w="3145" w:type="dxa"/>
            <w:vAlign w:val="center"/>
          </w:tcPr>
          <w:p>
            <w:pPr>
              <w:jc w:val="center"/>
            </w:pPr>
            <w:r>
              <w:t>29.07.01,29.07.02,29.07.03,29.07.07,29.07.09</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2024-N1EMS-5043149</w:t>
            </w:r>
          </w:p>
        </w:tc>
        <w:tc>
          <w:tcPr>
            <w:tcW w:w="3145" w:type="dxa"/>
            <w:vAlign w:val="center"/>
          </w:tcPr>
          <w:p>
            <w:pPr>
              <w:jc w:val="center"/>
            </w:pPr>
            <w:r>
              <w:t>29.07.01,29.07.02,29.07.03,29.07.07,29.07.09</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2023-N1OHSMS-4043149</w:t>
            </w:r>
          </w:p>
        </w:tc>
        <w:tc>
          <w:tcPr>
            <w:tcW w:w="3145" w:type="dxa"/>
            <w:vAlign w:val="center"/>
          </w:tcPr>
          <w:p>
            <w:pPr>
              <w:jc w:val="center"/>
            </w:pPr>
            <w:r>
              <w:t>29.07.01,29.07.02,29.07.03,29.07.07,29.07.09</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质量管理体系、环境管理体系、职业健康安全管理体系、食品安全管理体系、危害分析与关键控制点体系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22000:2018、危害分析与关键控制点（HACCP）体系认证要求（V1.0）</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2025年05月18日上午至2025年05月22日上午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Q:散装食品（不含冷藏冷冻食品、不含散装熟食）、农副产品的销售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E:散装食品（不含冷藏冷冻食品、不含散装熟食）、农副产品的销售所涉及场所的相关环境管理活动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O:散装食品（不含冷藏冷冻食品、不含散装熟食）、农副产品的销售所涉及场所的相关职业健康安全管理活动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F:位于安徽省蚌埠市固镇县谷阳镇名人花园2栋1楼商铺的固镇县凯莉蔬菜商贸有限公司的散装食品（不含冷藏冷冻食品、不含散装熟食）、农副产品的销售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H:位于安徽省蚌埠市固镇县谷阳镇名人花园2栋1楼商铺的固镇县凯莉蔬菜商贸有限公司的散装食品（不含冷藏冷冻食品、不含散装熟食）、农副产品的销售</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安徽省蚌埠市固镇县谷阳镇名人花园2栋1楼商铺</w:t>
      </w:r>
    </w:p>
    <w:p w14:paraId="1FCA9815">
      <w:pPr>
        <w:spacing w:line="360" w:lineRule="auto"/>
        <w:ind w:firstLine="420" w:firstLineChars="200"/>
      </w:pPr>
      <w:r>
        <w:rPr>
          <w:rFonts w:hint="eastAsia"/>
        </w:rPr>
        <w:t>办公地址：</w:t>
      </w:r>
      <w:r>
        <w:rPr>
          <w:rFonts w:hint="eastAsia"/>
        </w:rPr>
        <w:t>安徽省蚌埠市固镇县谷阳镇名人花园2栋1楼商铺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安徽省蚌埠市固镇县谷阳镇名人花园2栋1楼商铺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固镇县凯莉蔬菜商贸有限公司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426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