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山东华晟通网络科技有限公司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10287-2025-QEO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姜永彬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2024-N1QMS-3238310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姜永彬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2025-N1EMS-3238310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姜永彬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2023-N1OHSMS-2238310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郑娟娟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2025-N1QMS-1238331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郑娟娟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2025-N1EMS-1238331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郑娟娟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2025-N1OHSMS-1238331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2025年05月16日 13:30至2025年05月17日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03868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