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华夏精典(重庆)人才服务有限公司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20397-2023-QEO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重庆市江北区金渝大道153号7幢11-13</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重庆市江北区金渝大道153号4幢24-11至24-19</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袁靖</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18180175501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2234570149@qq.com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2025年05月21日 09:00至2025年05月21日 17:30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Q:许可范围内人力资源服务（人力资源测评，人力资源培训，承接人力资源服务外包）；涉密档案整理和数字化加工</w:t>
            </w:r>
          </w:p>
          <w:p>
            <w:pPr>
              <w:tabs>
                <w:tab w:val="left" w:pos="0"/>
              </w:tabs>
              <w:jc w:val="left"/>
              <w:rPr>
                <w:rFonts w:hint="eastAsia"/>
                <w:sz w:val="21"/>
                <w:szCs w:val="21"/>
              </w:rPr>
            </w:pPr>
            <w:r>
              <w:rPr>
                <w:rFonts w:hint="eastAsia"/>
                <w:sz w:val="21"/>
                <w:szCs w:val="21"/>
              </w:rPr>
              <w:t>E:许可范围内人力资源服务（人力资源测评，人力资源培训，承接人力资源服务外包）；涉密档案整理和数字化加工所涉及场所的相关环境管理活动</w:t>
            </w:r>
          </w:p>
          <w:p>
            <w:pPr>
              <w:tabs>
                <w:tab w:val="left" w:pos="0"/>
              </w:tabs>
              <w:jc w:val="left"/>
              <w:rPr>
                <w:rFonts w:hint="eastAsia"/>
                <w:sz w:val="21"/>
                <w:szCs w:val="21"/>
              </w:rPr>
            </w:pPr>
            <w:r>
              <w:rPr>
                <w:rFonts w:hint="eastAsia"/>
                <w:sz w:val="21"/>
                <w:szCs w:val="21"/>
              </w:rPr>
              <w:t>O:许可范围内人力资源服务（人力资源测评，人力资源培训，承接人力资源服务外包）；涉密档案整理和数字化加工所涉及场所的相关职业健康安全管理活动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Q:35.11.00,35.18.01,E:35.11.00,35.18.01,O:35.11.00,35.18.01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胡帅</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2024-N1EMS-1341707</w:t>
            </w:r>
          </w:p>
        </w:tc>
        <w:tc>
          <w:tcPr>
            <w:tcW w:w="3684" w:type="dxa"/>
            <w:gridSpan w:val="9"/>
            <w:vAlign w:val="center"/>
          </w:tcPr>
          <w:p w:rsidR="00E12FF5">
            <w:pPr>
              <w:jc w:val="center"/>
              <w:rPr>
                <w:sz w:val="21"/>
                <w:szCs w:val="21"/>
              </w:rPr>
            </w:pPr>
            <w:r>
              <w:t>35.11.00,35.18.01</w:t>
            </w:r>
          </w:p>
        </w:tc>
        <w:tc>
          <w:tcPr>
            <w:tcW w:w="1560" w:type="dxa"/>
            <w:gridSpan w:val="2"/>
            <w:vAlign w:val="center"/>
          </w:tcPr>
          <w:p w:rsidR="00E12FF5">
            <w:pPr>
              <w:jc w:val="center"/>
              <w:rPr>
                <w:sz w:val="21"/>
                <w:szCs w:val="21"/>
              </w:rPr>
            </w:pPr>
            <w:bookmarkStart w:id="11" w:name="_GoBack"/>
            <w:bookmarkEnd w:id="11"/>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2024-N1QMS-1341707</w:t>
            </w:r>
          </w:p>
        </w:tc>
        <w:tc>
          <w:tcPr>
            <w:tcW w:w="3684" w:type="dxa"/>
            <w:gridSpan w:val="9"/>
            <w:vAlign w:val="center"/>
          </w:tcPr>
          <w:p>
            <w:pPr>
              <w:jc w:val="center"/>
            </w:pPr>
            <w:r>
              <w:t>35.11.00,35.18.01</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2024-N1OHSMS-1341707</w:t>
            </w:r>
          </w:p>
        </w:tc>
        <w:tc>
          <w:tcPr>
            <w:tcW w:w="3684" w:type="dxa"/>
            <w:gridSpan w:val="9"/>
            <w:vAlign w:val="center"/>
          </w:tcPr>
          <w:p>
            <w:pPr>
              <w:jc w:val="center"/>
            </w:pPr>
            <w:r>
              <w:t>35.11.00,35.18.01</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2023-N1EMS-2267598</w:t>
            </w:r>
          </w:p>
        </w:tc>
        <w:tc>
          <w:tcPr>
            <w:tcW w:w="3684" w:type="dxa"/>
            <w:gridSpan w:val="9"/>
            <w:vAlign w:val="center"/>
          </w:tcPr>
          <w:p>
            <w:pPr>
              <w:jc w:val="center"/>
            </w:pPr>
            <w:r>
              <w:t>35.11.00,35.18.01</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2023-N1QMS-2267598</w:t>
            </w:r>
          </w:p>
        </w:tc>
        <w:tc>
          <w:tcPr>
            <w:tcW w:w="3684" w:type="dxa"/>
            <w:gridSpan w:val="9"/>
            <w:vAlign w:val="center"/>
          </w:tcPr>
          <w:p>
            <w:pPr>
              <w:jc w:val="center"/>
            </w:pPr>
            <w:r>
              <w:t>35.11.00,35.18.01</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2024-N1OHSMS-2267598</w:t>
            </w:r>
          </w:p>
        </w:tc>
        <w:tc>
          <w:tcPr>
            <w:tcW w:w="3684" w:type="dxa"/>
            <w:gridSpan w:val="9"/>
            <w:vAlign w:val="center"/>
          </w:tcPr>
          <w:p>
            <w:pPr>
              <w:jc w:val="center"/>
            </w:pPr>
            <w:r>
              <w:t>35.11.00,35.18.01</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张心</w:t>
            </w:r>
          </w:p>
        </w:tc>
        <w:tc>
          <w:tcPr>
            <w:tcW w:w="850" w:type="dxa"/>
            <w:vAlign w:val="center"/>
          </w:tcPr>
          <w:p>
            <w:pPr>
              <w:jc w:val="center"/>
            </w:pPr>
            <w:r>
              <w:t>女</w:t>
            </w:r>
          </w:p>
        </w:tc>
        <w:tc>
          <w:tcPr>
            <w:tcW w:w="2699" w:type="dxa"/>
            <w:gridSpan w:val="4"/>
            <w:vAlign w:val="center"/>
          </w:tcPr>
          <w:p>
            <w:pPr>
              <w:jc w:val="both"/>
            </w:pPr>
            <w:r>
              <w:t>2024-N1QMS-4207381</w:t>
            </w:r>
          </w:p>
        </w:tc>
        <w:tc>
          <w:tcPr>
            <w:tcW w:w="3684" w:type="dxa"/>
            <w:gridSpan w:val="9"/>
            <w:vAlign w:val="center"/>
          </w:tcPr>
          <w:p>
            <w:pPr>
              <w:jc w:val="center"/>
            </w:pPr>
          </w:p>
        </w:tc>
        <w:tc>
          <w:tcPr>
            <w:tcW w:w="1560" w:type="dxa"/>
            <w:gridSpan w:val="2"/>
            <w:vAlign w:val="center"/>
          </w:tcPr>
          <w:p>
            <w:pPr>
              <w:jc w:val="center"/>
            </w:pPr>
            <w:r>
              <w:t>15023289133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0043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225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