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陕西华骏机械制造有限责任公司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徐蔚林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上官鸿雪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