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陕西华骏机械制造有限责任公司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徐蔚林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2025年05月07日 上午至2025年05月08日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上官鸿雪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