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0212-2019-QEO-2020</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四川兴东升劳务有限责任公司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成都市青羊区青羊大道8号58栋2层1-12号</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rPr>
          <w:rFonts w:hint="eastAsia" w:ascii="Times New Roman" w:hAnsi="Times New Roman" w:eastAsia="宋体" w:cs="Times New Roman"/>
          <w:b/>
          <w:color w:val="000000" w:themeColor="text1"/>
          <w:kern w:val="2"/>
          <w:sz w:val="22"/>
          <w:szCs w:val="22"/>
          <w:lang w:val="en-US" w:eastAsia="zh-CN" w:bidi="ar-SA"/>
        </w:rPr>
      </w:pPr>
      <w:r>
        <w:rPr>
          <w:rFonts w:hint="eastAsia"/>
          <w:b/>
          <w:color w:val="000000" w:themeColor="text1"/>
          <w:sz w:val="22"/>
          <w:szCs w:val="22"/>
        </w:rPr>
        <w:t>组织经营地址(中文)：</w:t>
      </w:r>
      <w:r>
        <w:rPr>
          <w:rFonts w:hint="eastAsia" w:ascii="Times New Roman" w:hAnsi="Times New Roman" w:eastAsia="宋体" w:cs="Times New Roman"/>
          <w:b/>
          <w:color w:val="000000" w:themeColor="text1"/>
          <w:kern w:val="2"/>
          <w:sz w:val="22"/>
          <w:szCs w:val="22"/>
          <w:lang w:val="en-US" w:eastAsia="zh-CN" w:bidi="ar-SA"/>
        </w:rPr>
        <w:t>成都市双流区华阳镇天府大道南段石化家园3单元2407号邮编:</w:t>
      </w:r>
      <w:bookmarkStart w:id="5" w:name="办公邮编"/>
      <w:r>
        <w:rPr>
          <w:rFonts w:hint="eastAsia" w:ascii="Times New Roman" w:hAnsi="Times New Roman" w:eastAsia="宋体" w:cs="Times New Roman"/>
          <w:b/>
          <w:color w:val="000000" w:themeColor="text1"/>
          <w:kern w:val="2"/>
          <w:sz w:val="22"/>
          <w:szCs w:val="22"/>
          <w:lang w:val="en-US" w:eastAsia="zh-CN" w:bidi="ar-SA"/>
        </w:rPr>
        <w:t>610000</w:t>
      </w:r>
      <w:bookmarkEnd w:id="5"/>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p>
    <w:p>
      <w:pPr>
        <w:rPr>
          <w:rFonts w:hint="eastAsia" w:ascii="Times New Roman" w:hAnsi="Times New Roman" w:eastAsia="宋体" w:cs="Times New Roman"/>
          <w:b/>
          <w:color w:val="000000" w:themeColor="text1"/>
          <w:kern w:val="2"/>
          <w:sz w:val="22"/>
          <w:szCs w:val="22"/>
          <w:lang w:val="en-US" w:eastAsia="zh-CN" w:bidi="ar-SA"/>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ascii="Times New Roman" w:hAnsi="Times New Roman" w:eastAsia="宋体" w:cs="Times New Roman"/>
          <w:b/>
          <w:color w:val="000000" w:themeColor="text1"/>
          <w:kern w:val="2"/>
          <w:sz w:val="22"/>
          <w:szCs w:val="22"/>
          <w:lang w:val="en-US" w:eastAsia="zh-CN" w:bidi="ar-SA"/>
        </w:rPr>
        <w:t>成都市双流区华阳镇天府大道南段石化家园3单元2407号</w:t>
      </w:r>
      <w:bookmarkStart w:id="14" w:name="_GoBack"/>
      <w:bookmarkEnd w:id="14"/>
      <w:r>
        <w:rPr>
          <w:rFonts w:hint="eastAsia" w:ascii="Times New Roman" w:hAnsi="Times New Roman" w:eastAsia="宋体" w:cs="Times New Roman"/>
          <w:b/>
          <w:color w:val="000000" w:themeColor="text1"/>
          <w:kern w:val="2"/>
          <w:sz w:val="22"/>
          <w:szCs w:val="22"/>
          <w:lang w:val="en-US" w:eastAsia="zh-CN" w:bidi="ar-SA"/>
        </w:rPr>
        <w:t>邮编:</w:t>
      </w:r>
      <w:bookmarkStart w:id="6" w:name="办公邮编Add"/>
      <w:r>
        <w:rPr>
          <w:rFonts w:hint="eastAsia" w:ascii="Times New Roman" w:hAnsi="Times New Roman" w:eastAsia="宋体" w:cs="Times New Roman"/>
          <w:b/>
          <w:color w:val="000000" w:themeColor="text1"/>
          <w:kern w:val="2"/>
          <w:sz w:val="22"/>
          <w:szCs w:val="22"/>
          <w:lang w:val="en-US" w:eastAsia="zh-CN" w:bidi="ar-SA"/>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9151000059752704XW</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13633937725</w:t>
      </w:r>
      <w:bookmarkEnd w:id="9"/>
    </w:p>
    <w:p>
      <w:pPr>
        <w:pStyle w:val="2"/>
        <w:spacing w:before="120" w:beforeLines="50" w:line="240" w:lineRule="exact"/>
        <w:ind w:firstLine="0"/>
        <w:rPr>
          <w:b/>
          <w:color w:val="000000" w:themeColor="text1"/>
          <w:sz w:val="22"/>
          <w:szCs w:val="22"/>
          <w:u w:val="single"/>
        </w:rPr>
      </w:pPr>
      <w:r>
        <w:rPr>
          <w:rFonts w:hint="eastAsia"/>
          <w:b/>
          <w:color w:val="000000" w:themeColor="text1"/>
          <w:sz w:val="22"/>
          <w:szCs w:val="22"/>
        </w:rPr>
        <w:t>法人代表：管代/联系人(职务)：</w:t>
      </w:r>
      <w:bookmarkStart w:id="10" w:name="管理者代表"/>
      <w:r>
        <w:rPr>
          <w:rFonts w:hint="eastAsia"/>
          <w:b/>
          <w:color w:val="000000" w:themeColor="text1"/>
          <w:sz w:val="22"/>
          <w:szCs w:val="22"/>
        </w:rPr>
        <w:t>郭彩萍</w:t>
      </w:r>
      <w:bookmarkEnd w:id="10"/>
      <w:r>
        <w:rPr>
          <w:rFonts w:hint="eastAsia"/>
          <w:b/>
          <w:color w:val="000000" w:themeColor="text1"/>
          <w:sz w:val="22"/>
          <w:szCs w:val="22"/>
        </w:rPr>
        <w:t>组织人数：</w:t>
      </w:r>
      <w:bookmarkStart w:id="11" w:name="体系人数"/>
      <w:r>
        <w:rPr>
          <w:b/>
          <w:color w:val="000000" w:themeColor="text1"/>
          <w:sz w:val="22"/>
          <w:szCs w:val="22"/>
          <w:u w:val="single"/>
        </w:rPr>
        <w:t>Q:42,E:42,O:42</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r>
        <w:rPr>
          <w:rFonts w:hint="eastAsia" w:ascii="宋体" w:hAnsi="宋体"/>
          <w:b/>
          <w:color w:val="000000" w:themeColor="text1"/>
          <w:sz w:val="22"/>
          <w:szCs w:val="22"/>
          <w:u w:val="single"/>
          <w:lang w:eastAsia="zh-CN"/>
        </w:rPr>
        <w:t>■</w:t>
      </w:r>
      <w:r>
        <w:rPr>
          <w:rFonts w:hint="eastAsia" w:ascii="宋体" w:hAnsi="宋体"/>
          <w:b/>
          <w:color w:val="000000" w:themeColor="text1"/>
          <w:sz w:val="22"/>
          <w:szCs w:val="22"/>
          <w:u w:val="single"/>
        </w:rPr>
        <w:t xml:space="preserve"> GB/T 19001-2016 idt ISO 9001:2015标准 (不适用：</w:t>
      </w:r>
      <w:r>
        <w:rPr>
          <w:rFonts w:hint="eastAsia" w:ascii="宋体" w:hAnsi="宋体"/>
          <w:b/>
          <w:color w:val="000000" w:themeColor="text1"/>
          <w:sz w:val="22"/>
          <w:szCs w:val="22"/>
          <w:u w:val="single"/>
          <w:lang w:val="en-US" w:eastAsia="zh-CN"/>
        </w:rPr>
        <w:t>8.3</w:t>
      </w:r>
      <w:r>
        <w:rPr>
          <w:rFonts w:hint="eastAsia" w:ascii="宋体" w:hAnsi="宋体"/>
          <w:b/>
          <w:color w:val="000000" w:themeColor="text1"/>
          <w:sz w:val="22"/>
          <w:szCs w:val="22"/>
          <w:u w:val="single"/>
        </w:rPr>
        <w:t>条款)</w:t>
      </w:r>
    </w:p>
    <w:p>
      <w:pPr>
        <w:pStyle w:val="2"/>
        <w:spacing w:line="240" w:lineRule="auto"/>
        <w:ind w:firstLine="1078" w:firstLineChars="488"/>
        <w:rPr>
          <w:rFonts w:ascii="宋体" w:hAnsi="宋体"/>
          <w:b/>
          <w:color w:val="000000" w:themeColor="text1"/>
          <w:sz w:val="22"/>
          <w:szCs w:val="22"/>
          <w:u w:val="single"/>
        </w:rPr>
      </w:pPr>
      <w:bookmarkStart w:id="12" w:name="QJ勾选"/>
      <w:r>
        <w:rPr>
          <w:rFonts w:hint="eastAsia" w:ascii="宋体" w:hAnsi="宋体"/>
          <w:b/>
          <w:color w:val="000000" w:themeColor="text1"/>
          <w:sz w:val="22"/>
          <w:szCs w:val="22"/>
          <w:u w:val="single"/>
        </w:rPr>
        <w:t>□</w:t>
      </w:r>
      <w:bookmarkEnd w:id="12"/>
      <w:r>
        <w:rPr>
          <w:rFonts w:hint="eastAsia" w:ascii="宋体" w:hAnsi="宋体"/>
          <w:b/>
          <w:color w:val="000000" w:themeColor="text1"/>
          <w:sz w:val="22"/>
          <w:szCs w:val="22"/>
          <w:u w:val="single"/>
        </w:rPr>
        <w:t xml:space="preserve"> GB/T 50430-2017 (不适用：  条款)；</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lang w:eastAsia="zh-CN"/>
        </w:rPr>
        <w:t>■</w:t>
      </w:r>
      <w:r>
        <w:rPr>
          <w:rFonts w:hint="eastAsia" w:ascii="宋体" w:hAnsi="宋体"/>
          <w:b/>
          <w:color w:val="000000" w:themeColor="text1"/>
          <w:sz w:val="22"/>
          <w:szCs w:val="22"/>
          <w:u w:val="single"/>
        </w:rPr>
        <w:t xml:space="preserve"> GB/T 24001-2016 idt ISO 14001:2015标准；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lang w:eastAsia="zh-CN"/>
        </w:rPr>
        <w:t>□</w:t>
      </w:r>
      <w:r>
        <w:rPr>
          <w:rFonts w:hint="eastAsia" w:ascii="宋体" w:hAnsi="宋体"/>
          <w:b/>
          <w:color w:val="000000" w:themeColor="text1"/>
          <w:sz w:val="22"/>
          <w:szCs w:val="22"/>
          <w:u w:val="single"/>
        </w:rPr>
        <w:t xml:space="preserve"> 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lang w:eastAsia="zh-CN"/>
        </w:rPr>
        <w:t>■</w:t>
      </w:r>
      <w:r>
        <w:rPr>
          <w:rFonts w:hint="eastAsia" w:ascii="宋体" w:hAnsi="宋体"/>
          <w:b/>
          <w:color w:val="000000" w:themeColor="text1"/>
          <w:sz w:val="22"/>
          <w:szCs w:val="22"/>
          <w:u w:val="single"/>
        </w:rPr>
        <w:t xml:space="preserve"> ISO45001:2018；</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Q:监查1,E:监查1,O:监查1</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w:t>
      </w:r>
      <w:r>
        <w:rPr>
          <w:rFonts w:hint="eastAsia"/>
          <w:b/>
          <w:color w:val="000000" w:themeColor="text1"/>
          <w:sz w:val="22"/>
          <w:szCs w:val="22"/>
          <w:lang w:eastAsia="zh-CN"/>
        </w:rPr>
        <w:t>■</w:t>
      </w:r>
      <w:r>
        <w:rPr>
          <w:rFonts w:hint="eastAsia"/>
          <w:b/>
          <w:color w:val="000000" w:themeColor="text1"/>
          <w:sz w:val="22"/>
          <w:szCs w:val="22"/>
        </w:rPr>
        <w:t>地址变更□认证范围变更（□扩大□缩小）</w:t>
      </w:r>
    </w:p>
    <w:p>
      <w:pPr>
        <w:pStyle w:val="2"/>
        <w:spacing w:line="240" w:lineRule="auto"/>
        <w:ind w:firstLine="0"/>
        <w:rPr>
          <w:rFonts w:hint="eastAsia"/>
          <w:b/>
          <w:color w:val="000000" w:themeColor="text1"/>
          <w:sz w:val="22"/>
          <w:szCs w:val="22"/>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覆盖范围（中文）：</w:t>
      </w:r>
      <w:r>
        <w:rPr>
          <w:rFonts w:hint="eastAsia" w:ascii="宋体" w:hAnsi="宋体"/>
          <w:sz w:val="24"/>
          <w:szCs w:val="24"/>
        </w:rPr>
        <w:t>资质范围类的建筑劳务分包。</w:t>
      </w:r>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ascii="宋体" w:hAnsi="宋体"/>
          <w:sz w:val="24"/>
          <w:szCs w:val="24"/>
        </w:rPr>
      </w:pPr>
      <w:r>
        <w:rPr>
          <w:rFonts w:hint="eastAsia"/>
          <w:b/>
          <w:color w:val="000000" w:themeColor="text1"/>
          <w:sz w:val="22"/>
          <w:szCs w:val="22"/>
        </w:rPr>
        <w:t>□EMS覆盖范围（中文）：</w:t>
      </w:r>
      <w:r>
        <w:rPr>
          <w:rFonts w:hint="eastAsia" w:ascii="宋体" w:hAnsi="宋体"/>
          <w:sz w:val="24"/>
          <w:szCs w:val="24"/>
        </w:rPr>
        <w:t>资质范围类的建筑劳务分包所涉及的相关环境管理活动。</w:t>
      </w:r>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4"/>
          <w:szCs w:val="24"/>
          <w:u w:val="single"/>
          <w:lang w:eastAsia="zh-CN"/>
        </w:rPr>
      </w:pPr>
      <w:r>
        <w:rPr>
          <w:rFonts w:hint="eastAsia"/>
          <w:b/>
          <w:color w:val="000000" w:themeColor="text1"/>
          <w:sz w:val="22"/>
          <w:szCs w:val="22"/>
        </w:rPr>
        <w:t>□OHSMS覆盖范围（中文）</w:t>
      </w:r>
      <w:r>
        <w:rPr>
          <w:rFonts w:hint="eastAsia"/>
          <w:b/>
          <w:color w:val="000000" w:themeColor="text1"/>
          <w:sz w:val="22"/>
          <w:szCs w:val="22"/>
          <w:lang w:eastAsia="zh-CN"/>
        </w:rPr>
        <w:t>：</w:t>
      </w:r>
      <w:r>
        <w:rPr>
          <w:rFonts w:hint="eastAsia" w:ascii="宋体" w:hAnsi="宋体"/>
          <w:sz w:val="24"/>
          <w:szCs w:val="24"/>
        </w:rPr>
        <w:t xml:space="preserve">资质范围类的建筑劳务分包所涉及的相关职业健康安全管理活动。 </w:t>
      </w:r>
    </w:p>
    <w:p>
      <w:pPr>
        <w:pStyle w:val="2"/>
        <w:spacing w:line="240" w:lineRule="auto"/>
        <w:ind w:firstLine="0"/>
        <w:rPr>
          <w:b/>
          <w:color w:val="000000" w:themeColor="text1"/>
          <w:sz w:val="22"/>
          <w:szCs w:val="22"/>
          <w:u w:val="single"/>
        </w:rPr>
      </w:pPr>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2020.7.25</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 xml:space="preserve">Beijing InternationalStandard united Certification Co.,Ltd.                      </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D052EE"/>
    <w:rsid w:val="4CBE59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1</TotalTime>
  <ScaleCrop>false</ScaleCrop>
  <LinksUpToDate>false</LinksUpToDate>
  <CharactersWithSpaces>816</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dcterms:modified xsi:type="dcterms:W3CDTF">2020-07-23T06:58:50Z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