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20639-2025-QEO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长春市盛洁洗涤服务有限公司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魏津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李玉卿</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魏津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2023-N1QMS-7030423</w:t>
            </w:r>
          </w:p>
          <w:p w:rsidR="00A824E9">
            <w:pPr>
              <w:spacing w:line="360" w:lineRule="exact"/>
              <w:jc w:val="center"/>
              <w:rPr>
                <w:b/>
                <w:szCs w:val="21"/>
              </w:rPr>
            </w:pPr>
            <w:r>
              <w:rPr>
                <w:b/>
                <w:szCs w:val="21"/>
              </w:rPr>
              <w:t>2025-N1EMS-1030423</w:t>
            </w:r>
          </w:p>
          <w:p w:rsidR="00A824E9">
            <w:pPr>
              <w:spacing w:line="360" w:lineRule="exact"/>
              <w:jc w:val="center"/>
              <w:rPr>
                <w:b/>
                <w:szCs w:val="21"/>
              </w:rPr>
            </w:pPr>
            <w:r>
              <w:rPr>
                <w:b/>
                <w:szCs w:val="21"/>
              </w:rPr>
              <w:t>2024-N1OHSMS-1030423</w:t>
            </w:r>
          </w:p>
        </w:tc>
        <w:tc>
          <w:tcPr>
            <w:tcW w:w="3145" w:type="dxa"/>
            <w:vAlign w:val="center"/>
          </w:tcPr>
          <w:p w:rsidR="00A824E9">
            <w:pPr>
              <w:spacing w:line="360" w:lineRule="exact"/>
              <w:jc w:val="center"/>
              <w:rPr>
                <w:b/>
                <w:szCs w:val="21"/>
              </w:rPr>
            </w:pPr>
            <w:r>
              <w:rPr>
                <w:b/>
                <w:szCs w:val="21"/>
              </w:rPr>
              <w:t>Q:39.19.01</w:t>
            </w:r>
          </w:p>
          <w:p w:rsidR="00A824E9">
            <w:pPr>
              <w:spacing w:line="360" w:lineRule="exact"/>
              <w:jc w:val="center"/>
              <w:rPr>
                <w:b/>
                <w:szCs w:val="21"/>
              </w:rPr>
            </w:pPr>
            <w:r>
              <w:rPr>
                <w:b/>
                <w:szCs w:val="21"/>
              </w:rPr>
              <w:t>E:39.19.01</w:t>
            </w:r>
          </w:p>
          <w:p w:rsidR="00A824E9">
            <w:pPr>
              <w:spacing w:line="360" w:lineRule="exact"/>
              <w:jc w:val="center"/>
              <w:rPr>
                <w:b/>
                <w:szCs w:val="21"/>
              </w:rPr>
            </w:pPr>
            <w:r>
              <w:rPr>
                <w:b/>
                <w:szCs w:val="21"/>
              </w:rPr>
              <w:t>O:39.19.01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李玉卿</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2025-N1QMS-1310036</w:t>
            </w:r>
          </w:p>
          <w:p w:rsidR="00A824E9">
            <w:pPr>
              <w:spacing w:line="360" w:lineRule="exact"/>
              <w:jc w:val="center"/>
              <w:rPr>
                <w:b/>
                <w:szCs w:val="21"/>
              </w:rPr>
            </w:pPr>
            <w:r>
              <w:rPr>
                <w:b/>
                <w:szCs w:val="21"/>
              </w:rPr>
              <w:t>2025-N1EMS-1310036</w:t>
            </w:r>
          </w:p>
          <w:p w:rsidR="00A824E9">
            <w:pPr>
              <w:spacing w:line="360" w:lineRule="exact"/>
              <w:jc w:val="center"/>
              <w:rPr>
                <w:b/>
                <w:szCs w:val="21"/>
              </w:rPr>
            </w:pPr>
            <w:r>
              <w:rPr>
                <w:b/>
                <w:szCs w:val="21"/>
              </w:rPr>
              <w:t>2025-N1OHSMS-1310036</w:t>
            </w:r>
          </w:p>
        </w:tc>
        <w:tc>
          <w:tcPr>
            <w:tcW w:w="3145" w:type="dxa"/>
            <w:vAlign w:val="center"/>
          </w:tcPr>
          <w:p w:rsidR="00A824E9">
            <w:pPr>
              <w:spacing w:line="360" w:lineRule="exact"/>
              <w:jc w:val="center"/>
              <w:rPr>
                <w:b/>
                <w:szCs w:val="21"/>
              </w:rPr>
            </w:pPr>
            <w:r>
              <w:rPr>
                <w:b/>
                <w:szCs w:val="21"/>
              </w:rPr>
              <w:t>E:39.19.01</w:t>
            </w:r>
          </w:p>
          <w:p w:rsidR="00A824E9">
            <w:pPr>
              <w:spacing w:line="360" w:lineRule="exact"/>
              <w:jc w:val="center"/>
              <w:rPr>
                <w:b/>
                <w:szCs w:val="21"/>
              </w:rPr>
            </w:pPr>
            <w:r>
              <w:rPr>
                <w:b/>
                <w:szCs w:val="21"/>
              </w:rPr>
              <w:t>O:39.19.01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2025年05月11日 上午至2025年05月12日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吉林省长春市农安县合隆镇华能路888-15号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吉林省长春市农安县合隆镇华能路888-15号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