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湖北固润科技股份有限公司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30041-2025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荆门市化工循环产业园(荆门市掇刀区白庙街道办事处冯庙村三组)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湖北省荆门市化工循环产业园(荆门市掇刀区白庙街道办事处冯庙村三组)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陈诗吟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13986977761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500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chenshiyin@gurun-tech.com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2025年05月15日 08:30至2025年05月17日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碳足迹管理体系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24067-2024 《温室气体产品碳足迹量化要求和指南》、PAS2050-2011《商品和服务的生命周期温室气体排放评价规范》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R19:光引发剂[GR-FMT(2.6-二氯-3-吡咯苯基二茂钛)、GR-XBPO(苯基双(2,4,6-三甲基苯甲酰基)氧化膦)、GR-TPO(2,4,6-三甲基苯甲酰基二苯基氧化膦)]的生产，光引发剂、光敏增感剂、光固化单体的研发过程所涉及的能源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马成双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ISC-294938-R19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15982160315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2025-04-30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98983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94204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