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10468-2025-Q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安平县静远丝网制品有限公司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赵艳敏</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911311253988928615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安平县静远丝网制品有限公司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河北省衡水市安平县正港路延伸线以南经七路以西16号（正港路68号16车间）</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河北省衡水市安平县正港路延伸线以南经七路以西16号（正港路68号16车间）</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Q:护栏网的生产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安平县静远丝网制品有限公司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河北省衡水市安平县正港路延伸线以南经七路以西16号（正港路68号16车间）</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河北省衡水市安平县正港路延伸线以南经七路以西16号（正港路68号16车间）</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Q:护栏网的生产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2667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