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10414-2025-Q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邯郸市中固紧固件制造有限公司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郭增辉</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2024-N1QMS-1284221</w:t>
            </w:r>
          </w:p>
        </w:tc>
        <w:tc>
          <w:tcPr>
            <w:tcW w:w="3145" w:type="dxa"/>
            <w:vAlign w:val="center"/>
          </w:tcPr>
          <w:p w:rsidR="00A824E9">
            <w:pPr>
              <w:spacing w:line="360" w:lineRule="exact"/>
              <w:jc w:val="center"/>
              <w:rPr>
                <w:b/>
                <w:szCs w:val="21"/>
              </w:rPr>
            </w:pPr>
            <w:r>
              <w:rPr>
                <w:b/>
                <w:szCs w:val="21"/>
              </w:rPr>
              <w:t>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2025年05月08日 上午至2025年05月09日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河北省邯郸市永年区临洺关镇北西街钛白路西侧</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河北省邯郸市永年区临洺关镇北西街钛白路西侧</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