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四川成都建华食品有限公司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EnMS：GB/T 23331-2020/ISO 50001 : 2018,E：GB/T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10408-2025-EnMS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2025年05月13日 上午至2025年05月15日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2025-05-10 9:00:00上午至2025-05-10 13:00:00上午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四川成都建华食品有限公司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