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河北沃瑞电气有限公司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孟德波，孙洪艳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2025年05月11日 下午至2025年05月13日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